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D90" w:rsidRPr="001A5D90" w:rsidRDefault="001A5D90" w:rsidP="001A5D90">
      <w:pPr>
        <w:pStyle w:val="ae"/>
        <w:spacing w:before="65" w:line="273" w:lineRule="auto"/>
        <w:ind w:left="9356" w:right="1215"/>
      </w:pPr>
      <w:r w:rsidRPr="001A5D90">
        <w:t>Приложение 1 к ООП ООО утверждена</w:t>
      </w:r>
      <w:r w:rsidRPr="001A5D90">
        <w:rPr>
          <w:spacing w:val="-15"/>
        </w:rPr>
        <w:t xml:space="preserve"> </w:t>
      </w:r>
      <w:r w:rsidRPr="001A5D90">
        <w:t>приказом</w:t>
      </w:r>
      <w:r w:rsidRPr="001A5D90">
        <w:rPr>
          <w:spacing w:val="-15"/>
        </w:rPr>
        <w:t xml:space="preserve"> </w:t>
      </w:r>
      <w:r w:rsidRPr="001A5D90">
        <w:t>директора</w:t>
      </w:r>
      <w:r>
        <w:t xml:space="preserve"> </w:t>
      </w:r>
      <w:r w:rsidRPr="001A5D90">
        <w:t>МАОУ</w:t>
      </w:r>
      <w:r w:rsidRPr="001A5D90">
        <w:rPr>
          <w:spacing w:val="-4"/>
        </w:rPr>
        <w:t xml:space="preserve"> </w:t>
      </w:r>
      <w:r w:rsidRPr="001A5D90">
        <w:t>СОШ</w:t>
      </w:r>
      <w:r w:rsidRPr="001A5D90">
        <w:rPr>
          <w:spacing w:val="-2"/>
        </w:rPr>
        <w:t xml:space="preserve"> </w:t>
      </w:r>
      <w:r w:rsidRPr="001A5D90">
        <w:t>п.</w:t>
      </w:r>
      <w:r w:rsidRPr="001A5D90">
        <w:rPr>
          <w:spacing w:val="-1"/>
        </w:rPr>
        <w:t xml:space="preserve"> </w:t>
      </w:r>
      <w:r w:rsidRPr="001A5D90">
        <w:t>Азанка</w:t>
      </w:r>
      <w:r w:rsidRPr="001A5D90">
        <w:rPr>
          <w:spacing w:val="-1"/>
        </w:rPr>
        <w:t xml:space="preserve"> </w:t>
      </w:r>
      <w:r w:rsidRPr="001A5D90">
        <w:t>№</w:t>
      </w:r>
      <w:r w:rsidRPr="001A5D90">
        <w:rPr>
          <w:spacing w:val="-2"/>
        </w:rPr>
        <w:t xml:space="preserve"> </w:t>
      </w:r>
      <w:r w:rsidRPr="001A5D90">
        <w:t>131/1</w:t>
      </w:r>
      <w:r w:rsidR="003F7DA8">
        <w:rPr>
          <w:spacing w:val="-1"/>
        </w:rPr>
        <w:br/>
      </w:r>
      <w:bookmarkStart w:id="0" w:name="_GoBack"/>
      <w:bookmarkEnd w:id="0"/>
      <w:r w:rsidRPr="001A5D90">
        <w:t>от</w:t>
      </w:r>
      <w:r w:rsidRPr="001A5D90">
        <w:rPr>
          <w:spacing w:val="-2"/>
        </w:rPr>
        <w:t xml:space="preserve"> </w:t>
      </w:r>
      <w:r w:rsidRPr="001A5D90">
        <w:t xml:space="preserve">31.08.2026 </w:t>
      </w:r>
      <w:r w:rsidRPr="001A5D90">
        <w:rPr>
          <w:spacing w:val="-5"/>
        </w:rPr>
        <w:t>г.</w:t>
      </w: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spacing w:before="73"/>
        <w:ind w:left="0"/>
      </w:pPr>
    </w:p>
    <w:p w:rsidR="001A5D90" w:rsidRPr="001A5D90" w:rsidRDefault="001A5D90" w:rsidP="001A5D90">
      <w:pPr>
        <w:pStyle w:val="1"/>
        <w:spacing w:before="0"/>
        <w:ind w:left="51" w:right="2"/>
        <w:jc w:val="center"/>
        <w:rPr>
          <w:rFonts w:ascii="Times New Roman" w:hAnsi="Times New Roman" w:cs="Times New Roman"/>
          <w:color w:val="auto"/>
          <w:lang w:val="ru-RU"/>
        </w:rPr>
      </w:pPr>
      <w:r w:rsidRPr="001A5D90">
        <w:rPr>
          <w:rFonts w:ascii="Times New Roman" w:hAnsi="Times New Roman" w:cs="Times New Roman"/>
          <w:color w:val="auto"/>
          <w:lang w:val="ru-RU"/>
        </w:rPr>
        <w:t>РАБОЧАЯ</w:t>
      </w:r>
      <w:r w:rsidRPr="001A5D90">
        <w:rPr>
          <w:rFonts w:ascii="Times New Roman" w:hAnsi="Times New Roman" w:cs="Times New Roman"/>
          <w:color w:val="auto"/>
          <w:spacing w:val="-4"/>
          <w:lang w:val="ru-RU"/>
        </w:rPr>
        <w:t xml:space="preserve"> </w:t>
      </w:r>
      <w:r w:rsidRPr="001A5D90">
        <w:rPr>
          <w:rFonts w:ascii="Times New Roman" w:hAnsi="Times New Roman" w:cs="Times New Roman"/>
          <w:color w:val="auto"/>
          <w:spacing w:val="-2"/>
          <w:lang w:val="ru-RU"/>
        </w:rPr>
        <w:t>ПРОГРАММА</w:t>
      </w:r>
    </w:p>
    <w:p w:rsidR="001A5D90" w:rsidRPr="001A5D90" w:rsidRDefault="001A5D90" w:rsidP="001A5D90">
      <w:pPr>
        <w:pStyle w:val="2"/>
        <w:spacing w:before="211"/>
        <w:ind w:left="51" w:right="4"/>
        <w:jc w:val="center"/>
        <w:rPr>
          <w:rFonts w:ascii="Times New Roman" w:hAnsi="Times New Roman" w:cs="Times New Roman"/>
          <w:color w:val="auto"/>
          <w:lang w:val="ru-RU"/>
        </w:rPr>
      </w:pPr>
      <w:r w:rsidRPr="001A5D90">
        <w:rPr>
          <w:rFonts w:ascii="Times New Roman" w:hAnsi="Times New Roman" w:cs="Times New Roman"/>
          <w:color w:val="auto"/>
          <w:lang w:val="ru-RU"/>
        </w:rPr>
        <w:t>учебного</w:t>
      </w:r>
      <w:r w:rsidRPr="001A5D90">
        <w:rPr>
          <w:rFonts w:ascii="Times New Roman" w:hAnsi="Times New Roman" w:cs="Times New Roman"/>
          <w:color w:val="auto"/>
          <w:spacing w:val="-4"/>
          <w:lang w:val="ru-RU"/>
        </w:rPr>
        <w:t xml:space="preserve"> </w:t>
      </w:r>
      <w:r w:rsidRPr="001A5D90">
        <w:rPr>
          <w:rFonts w:ascii="Times New Roman" w:hAnsi="Times New Roman" w:cs="Times New Roman"/>
          <w:color w:val="auto"/>
          <w:spacing w:val="-2"/>
          <w:lang w:val="ru-RU"/>
        </w:rPr>
        <w:t>предмета</w:t>
      </w:r>
    </w:p>
    <w:p w:rsidR="001A5D90" w:rsidRPr="001A5D90" w:rsidRDefault="001A5D90" w:rsidP="001A5D90">
      <w:pPr>
        <w:spacing w:before="211"/>
        <w:ind w:left="51" w:right="2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1A5D90">
        <w:rPr>
          <w:rFonts w:ascii="Times New Roman" w:hAnsi="Times New Roman" w:cs="Times New Roman"/>
          <w:b/>
          <w:spacing w:val="-2"/>
          <w:sz w:val="24"/>
          <w:lang w:val="ru-RU"/>
        </w:rPr>
        <w:t>«Информатика»</w:t>
      </w:r>
    </w:p>
    <w:p w:rsidR="001A5D90" w:rsidRPr="001A5D90" w:rsidRDefault="001A5D90" w:rsidP="001A5D90">
      <w:pPr>
        <w:pStyle w:val="ae"/>
        <w:spacing w:before="264"/>
        <w:ind w:left="51"/>
        <w:jc w:val="center"/>
      </w:pPr>
      <w:r w:rsidRPr="001A5D90">
        <w:t>(ФГОС</w:t>
      </w:r>
      <w:r w:rsidRPr="001A5D90">
        <w:rPr>
          <w:spacing w:val="-3"/>
        </w:rPr>
        <w:t xml:space="preserve"> </w:t>
      </w:r>
      <w:r>
        <w:t>С</w:t>
      </w:r>
      <w:r w:rsidRPr="001A5D90">
        <w:t>ОО,</w:t>
      </w:r>
      <w:r w:rsidRPr="001A5D90">
        <w:rPr>
          <w:spacing w:val="-2"/>
        </w:rPr>
        <w:t xml:space="preserve"> </w:t>
      </w:r>
      <w:r>
        <w:t>10-11</w:t>
      </w:r>
      <w:r w:rsidRPr="001A5D90">
        <w:rPr>
          <w:spacing w:val="-1"/>
        </w:rPr>
        <w:t xml:space="preserve"> </w:t>
      </w:r>
      <w:r w:rsidRPr="001A5D90">
        <w:rPr>
          <w:spacing w:val="-2"/>
        </w:rPr>
        <w:t>классы)</w:t>
      </w: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ind w:left="0"/>
      </w:pPr>
    </w:p>
    <w:p w:rsidR="001A5D90" w:rsidRPr="001A5D90" w:rsidRDefault="001A5D90" w:rsidP="001A5D90">
      <w:pPr>
        <w:pStyle w:val="ae"/>
        <w:spacing w:before="22"/>
        <w:ind w:left="0"/>
      </w:pPr>
    </w:p>
    <w:p w:rsidR="001A5D90" w:rsidRPr="001A5D90" w:rsidRDefault="001A5D90" w:rsidP="001A5D90">
      <w:pPr>
        <w:pStyle w:val="ae"/>
        <w:ind w:left="51" w:right="47"/>
        <w:jc w:val="center"/>
      </w:pPr>
      <w:r w:rsidRPr="001A5D90">
        <w:t>п.</w:t>
      </w:r>
      <w:r w:rsidRPr="001A5D90">
        <w:rPr>
          <w:spacing w:val="-1"/>
        </w:rPr>
        <w:t xml:space="preserve"> </w:t>
      </w:r>
      <w:r w:rsidRPr="001A5D90">
        <w:rPr>
          <w:spacing w:val="-2"/>
        </w:rPr>
        <w:t>Азанка</w:t>
      </w:r>
    </w:p>
    <w:p w:rsidR="00873A19" w:rsidRPr="001A5D90" w:rsidRDefault="00873A19">
      <w:pPr>
        <w:spacing w:after="0"/>
        <w:ind w:left="120"/>
        <w:rPr>
          <w:lang w:val="ru-RU"/>
        </w:rPr>
      </w:pPr>
    </w:p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  <w:bookmarkStart w:id="1" w:name="block-100277013"/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bookmarkStart w:id="2" w:name="block-100277017"/>
      <w:bookmarkEnd w:id="1"/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Программа по информатике на уровне среднего общего образования даёт представление о целях, общей стратегии обучения, воспитания и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развития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обучающихся средствами учебного предмета </w:t>
      </w:r>
      <w:r w:rsidRPr="001A5D90">
        <w:rPr>
          <w:rFonts w:ascii="Times New Roman" w:hAnsi="Times New Roman"/>
          <w:color w:val="000000"/>
          <w:sz w:val="28"/>
          <w:lang w:val="ru-RU"/>
        </w:rPr>
        <w:t>«Информатика» на базовом уровне, устанавливает обязательное предметное содержание, предусматривает его структурирование по разделам и темам, определяет распределение его по классам (годам изучения).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Программа по информатике определяет количественные и </w:t>
      </w:r>
      <w:r w:rsidRPr="001A5D90">
        <w:rPr>
          <w:rFonts w:ascii="Times New Roman" w:hAnsi="Times New Roman"/>
          <w:color w:val="000000"/>
          <w:sz w:val="28"/>
          <w:lang w:val="ru-RU"/>
        </w:rPr>
        <w:t>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аттестации обучающихся, всероссийских проверочных работ, государственной итоговой аттестации). Програм</w:t>
      </w:r>
      <w:r w:rsidRPr="001A5D90">
        <w:rPr>
          <w:rFonts w:ascii="Times New Roman" w:hAnsi="Times New Roman"/>
          <w:color w:val="000000"/>
          <w:sz w:val="28"/>
          <w:lang w:val="ru-RU"/>
        </w:rPr>
        <w:t>ма по информатике является основой для составления авторских учебных программ и учебников, поурочного планирования курса учителем.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Информатика на уровне среднего общего образования отражает: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</w:t>
      </w:r>
      <w:r w:rsidRPr="001A5D90">
        <w:rPr>
          <w:rFonts w:ascii="Times New Roman" w:hAnsi="Times New Roman"/>
          <w:color w:val="000000"/>
          <w:sz w:val="28"/>
          <w:lang w:val="ru-RU"/>
        </w:rPr>
        <w:t>ости протекания и возможности автоматизации информационных процессов в различных системах;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</w:t>
      </w:r>
      <w:r w:rsidRPr="001A5D90">
        <w:rPr>
          <w:rFonts w:ascii="Times New Roman" w:hAnsi="Times New Roman"/>
          <w:color w:val="000000"/>
          <w:sz w:val="28"/>
          <w:lang w:val="ru-RU"/>
        </w:rPr>
        <w:t>ой деятельности.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информационно-коммуникационных технологий, он опирается на содержание курса информатики уровня ос</w:t>
      </w:r>
      <w:r w:rsidRPr="001A5D90">
        <w:rPr>
          <w:rFonts w:ascii="Times New Roman" w:hAnsi="Times New Roman"/>
          <w:color w:val="000000"/>
          <w:sz w:val="28"/>
          <w:lang w:val="ru-RU"/>
        </w:rPr>
        <w:t>новного общего образования и опыт постоянного применения информационно-коммуникационных технологий, даёт теоретическое осмысление, интерпретацию и обобщение этого опыта.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 содержании учебного предмета «Информатика» выделяются четыре тематических раздела.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аздел «Цифровая грамотность» охватывает вопросы устройства компьютеров и других элементов цифрового окружения, включая компьютерные сети, использование средств операционной системы, работу в сети Интернет и использование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интернет-сервисов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, информационную б</w:t>
      </w:r>
      <w:r w:rsidRPr="001A5D90">
        <w:rPr>
          <w:rFonts w:ascii="Times New Roman" w:hAnsi="Times New Roman"/>
          <w:color w:val="000000"/>
          <w:sz w:val="28"/>
          <w:lang w:val="ru-RU"/>
        </w:rPr>
        <w:t>езопасность.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Раздел «Теоретические основы информатики» включает в себя понятийный аппарат информатики, вопросы кодирования информации, измерения информационного объёма данных, основы алгебры логики и компьютерного моделирования.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Раздел «Алгоритмы и програм</w:t>
      </w:r>
      <w:r w:rsidRPr="001A5D90">
        <w:rPr>
          <w:rFonts w:ascii="Times New Roman" w:hAnsi="Times New Roman"/>
          <w:color w:val="000000"/>
          <w:sz w:val="28"/>
          <w:lang w:val="ru-RU"/>
        </w:rPr>
        <w:t>мирование» направлен на развитие алгоритмического мышления, разработку алгоритмов, формирование навыков реализации программ на выбранном языке программирования высокого уровня.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Раздел «Информационные технологии» охватывает вопросы применения информационных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технологий, реализованных в прикладных программных продуктах и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интернет-сервисах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, в том числе при решении задач анализа данных, использование баз данных и электронных таблиц для решения прикладных задач.</w:t>
      </w:r>
    </w:p>
    <w:p w:rsidR="00873A19" w:rsidRPr="001A5D90" w:rsidRDefault="00957446">
      <w:pPr>
        <w:spacing w:after="0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Результаты базового уровня изучения учебного предме</w:t>
      </w:r>
      <w:r w:rsidRPr="001A5D90">
        <w:rPr>
          <w:rFonts w:ascii="Times New Roman" w:hAnsi="Times New Roman"/>
          <w:color w:val="000000"/>
          <w:sz w:val="28"/>
          <w:lang w:val="ru-RU"/>
        </w:rPr>
        <w:t>та «Информатика»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 w:rsidR="00873A19" w:rsidRPr="001A5D90" w:rsidRDefault="00957446">
      <w:pPr>
        <w:spacing w:after="0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понимание предмета и его ключевых вопросов;</w:t>
      </w:r>
    </w:p>
    <w:p w:rsidR="00873A19" w:rsidRPr="001A5D90" w:rsidRDefault="00957446">
      <w:pPr>
        <w:spacing w:after="0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умение решать типовые практические зад</w:t>
      </w:r>
      <w:r w:rsidRPr="001A5D90">
        <w:rPr>
          <w:rFonts w:ascii="Times New Roman" w:hAnsi="Times New Roman"/>
          <w:color w:val="000000"/>
          <w:sz w:val="28"/>
          <w:lang w:val="ru-RU"/>
        </w:rPr>
        <w:t>ачи, характерные для использования методов и инструментария данного учебного предмета;</w:t>
      </w:r>
    </w:p>
    <w:p w:rsidR="00873A19" w:rsidRPr="001A5D90" w:rsidRDefault="00957446">
      <w:pPr>
        <w:spacing w:after="0"/>
        <w:ind w:left="120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 осознание рамок изучаемого учебного предмета, ограниченности методов и инструментов, типичных связей с другими областями знания.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Основная цель изучения учебного предмет</w:t>
      </w:r>
      <w:r w:rsidRPr="001A5D90">
        <w:rPr>
          <w:rFonts w:ascii="Times New Roman" w:hAnsi="Times New Roman"/>
          <w:color w:val="000000"/>
          <w:sz w:val="28"/>
          <w:lang w:val="ru-RU"/>
        </w:rPr>
        <w:t>а «Информатика» на базовом уровне для уровня среднего общего образования – обеспечение дальнейшего развития информационных компетенций выпускника, его готовности к жизни в условиях развивающегося информационного общества и возрастающей конкуренции на рынке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труда. В связи с этим изучение информатики в 10 – 11 классах должно обеспечить: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роли информатики, информационных и коммуникационных технологий в современном обществе;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сформированность основ логического и алгоритмического м</w:t>
      </w:r>
      <w:r w:rsidRPr="001A5D90">
        <w:rPr>
          <w:rFonts w:ascii="Times New Roman" w:hAnsi="Times New Roman"/>
          <w:color w:val="000000"/>
          <w:sz w:val="28"/>
          <w:lang w:val="ru-RU"/>
        </w:rPr>
        <w:t>ышления;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сформированность умений различать факты и оценки, сравнивать оценочные выводы, видеть их связь с критериями оценивания и связь критериев с определённой системой ценностей, проверять на достоверность и обобщать информацию;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 представ</w:t>
      </w:r>
      <w:r w:rsidRPr="001A5D90">
        <w:rPr>
          <w:rFonts w:ascii="Times New Roman" w:hAnsi="Times New Roman"/>
          <w:color w:val="000000"/>
          <w:sz w:val="28"/>
          <w:lang w:val="ru-RU"/>
        </w:rPr>
        <w:t>лений о влиянии информационных технологий на жизнь человека в обществе, понимание социального, экономического, политического, культурного, юридического, природного, эргономического, медицинского и физиологического контекстов информационных технологий;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</w:t>
      </w:r>
      <w:r w:rsidRPr="001A5D90">
        <w:rPr>
          <w:rFonts w:ascii="Times New Roman" w:hAnsi="Times New Roman"/>
          <w:color w:val="000000"/>
          <w:sz w:val="28"/>
          <w:lang w:val="ru-RU"/>
        </w:rPr>
        <w:t>ятие правовых и этических аспектов информационных технологий, осознание ответственности людей, вовлечённых в создание и использование информационных систем, распространение информации;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создание условий для развития навыков учебной, проектной, научно-исслед</w:t>
      </w:r>
      <w:r w:rsidRPr="001A5D90">
        <w:rPr>
          <w:rFonts w:ascii="Times New Roman" w:hAnsi="Times New Roman"/>
          <w:color w:val="000000"/>
          <w:sz w:val="28"/>
          <w:lang w:val="ru-RU"/>
        </w:rPr>
        <w:t>овательской и творческой деятельности, мотивации обучающихся к саморазвитию.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bookmarkStart w:id="3" w:name="6d191c0f-7a0e-48a8-b80d-063d85de251e"/>
      <w:r w:rsidRPr="001A5D90">
        <w:rPr>
          <w:rFonts w:ascii="Times New Roman" w:hAnsi="Times New Roman"/>
          <w:color w:val="000000"/>
          <w:sz w:val="28"/>
          <w:lang w:val="ru-RU"/>
        </w:rPr>
        <w:t>На изучение информатики (базовый уровень) отводится 68 часов: в 10 классе – 34 часа (1 час в неделю), в 11 классе – 34 часа (1 час в неделю).</w:t>
      </w:r>
      <w:bookmarkEnd w:id="3"/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Базовый уровень изучения информатики </w:t>
      </w:r>
      <w:r w:rsidRPr="001A5D90">
        <w:rPr>
          <w:rFonts w:ascii="Times New Roman" w:hAnsi="Times New Roman"/>
          <w:color w:val="000000"/>
          <w:sz w:val="28"/>
          <w:lang w:val="ru-RU"/>
        </w:rPr>
        <w:t>обеспечивает подготовку обучающихся, ориентированных на те специальности, в которых информационные технологии являются необходимыми инструментами профессиональной деятельности, участие в проектной и исследовательской деятельности, связанной с междисциплина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рной и творческой тематикой, возможность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решения задач базового уровня сложности Единого государственного экзамена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по информатике.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Последовательность изучения тем в пределах одного года обучения может быть изменена по усмотрению учителя при подготовке рабо</w:t>
      </w:r>
      <w:r w:rsidRPr="001A5D90">
        <w:rPr>
          <w:rFonts w:ascii="Times New Roman" w:hAnsi="Times New Roman"/>
          <w:color w:val="000000"/>
          <w:sz w:val="28"/>
          <w:lang w:val="ru-RU"/>
        </w:rPr>
        <w:t>чей программы и поурочного планирования.</w:t>
      </w:r>
    </w:p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bookmarkStart w:id="4" w:name="block-100277015"/>
      <w:bookmarkEnd w:id="2"/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Требования техники безопасности и гигиены при работе с компьютерами и другими компонентами цифрового окружения.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Принципы работы компьютера. Персональный </w:t>
      </w:r>
      <w:r w:rsidRPr="001A5D90">
        <w:rPr>
          <w:rFonts w:ascii="Times New Roman" w:hAnsi="Times New Roman"/>
          <w:color w:val="000000"/>
          <w:sz w:val="28"/>
          <w:lang w:val="ru-RU"/>
        </w:rPr>
        <w:t>компьютер. Выбор конфигурации компьютера в зависимости от решаемых задач.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Основные тенденции развития компьютерных технологий. Параллельные вычисления. Многопроцессорные системы. Суперкомпьютеры. Микроконтроллеры. Роботизированные производства.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Программное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обеспечение компьютеров. Виды программного обеспечения и их назначение. Особенности программного обеспечения мобильных устройств. Операционная система. Понятие о системном администрировании. Инсталляция и деинсталляция программного обеспечения.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Файловая с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истема. Поиск в файловой системе. Организация хранения и обработки данных с использованием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интернет-сервисов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, облачных технологий и мобильных устройств.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Прикладные компьютерные программы для решения типовых задач по выбранной специализации. Системы автомат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изированного проектирования.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Программное обеспечение. Лицензирование программного обеспечения и цифровых ресурсов. Проприетарное и свободное программное обеспечение. Коммерческое и некоммерческое использование программного обеспечения и цифровых ресурсов.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Ответственность, устанавливаемая законодательством Российской Федерации, за неправомерное использование программного обеспечения и цифровых ресурсов.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Информация, данные и знания. Универсальность дискретного представления 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нформации. Двоичное кодирование. Равномерные и неравномерные коды. Условие Фано. Подходы к измерению информации. Сущность объёмного (алфавитного) подхода к измерению информации, определение бита с точки зрения алфавитного подхода, </w:t>
      </w: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связь между размером алфа</w:t>
      </w:r>
      <w:r w:rsidRPr="001A5D90">
        <w:rPr>
          <w:rFonts w:ascii="Times New Roman" w:hAnsi="Times New Roman"/>
          <w:color w:val="000000"/>
          <w:sz w:val="28"/>
          <w:lang w:val="ru-RU"/>
        </w:rPr>
        <w:t>вита и информационным весом символа (в предположении о равновероятности появления символов), связь между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</w:t>
      </w:r>
      <w:r w:rsidRPr="001A5D90">
        <w:rPr>
          <w:rFonts w:ascii="Times New Roman" w:hAnsi="Times New Roman"/>
          <w:color w:val="000000"/>
          <w:sz w:val="28"/>
          <w:lang w:val="ru-RU"/>
        </w:rPr>
        <w:t>ита с позиции содержания сообщения.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Хранение информации, объём памяти. Обработк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а информации. Виды обработки информации: получение нового содержания, изменение формы представления информации. Поиск информации. Роль информации и информационных процессов в окружающем мире.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Системы. Компоненты системы и их взаимодействие. Системы управл</w:t>
      </w:r>
      <w:r w:rsidRPr="001A5D90">
        <w:rPr>
          <w:rFonts w:ascii="Times New Roman" w:hAnsi="Times New Roman"/>
          <w:color w:val="000000"/>
          <w:sz w:val="28"/>
          <w:lang w:val="ru-RU"/>
        </w:rPr>
        <w:t>ения. Управление как информационный процесс. Обратная связь.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е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сис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темы счисления. Алгоритм перевода целого числа из </w:t>
      </w:r>
      <w:r>
        <w:rPr>
          <w:rFonts w:ascii="Times New Roman" w:hAnsi="Times New Roman"/>
          <w:color w:val="000000"/>
          <w:sz w:val="28"/>
        </w:rPr>
        <w:t>P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-ичной системы счисления в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десятичную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. Алгоритм перевода конечной </w:t>
      </w:r>
      <w:r>
        <w:rPr>
          <w:rFonts w:ascii="Times New Roman" w:hAnsi="Times New Roman"/>
          <w:color w:val="000000"/>
          <w:sz w:val="28"/>
        </w:rPr>
        <w:t>P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-ичной дроби в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десятичную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. Алгоритм перевода целого числа из десятичной системы счисления в </w:t>
      </w:r>
      <w:r>
        <w:rPr>
          <w:rFonts w:ascii="Times New Roman" w:hAnsi="Times New Roman"/>
          <w:color w:val="000000"/>
          <w:sz w:val="28"/>
        </w:rPr>
        <w:t>P</w:t>
      </w:r>
      <w:r w:rsidRPr="001A5D90">
        <w:rPr>
          <w:rFonts w:ascii="Times New Roman" w:hAnsi="Times New Roman"/>
          <w:color w:val="000000"/>
          <w:sz w:val="28"/>
          <w:lang w:val="ru-RU"/>
        </w:rPr>
        <w:t>-ичную. Двоичная, восьмеричная и шестнадцатер</w:t>
      </w:r>
      <w:r w:rsidRPr="001A5D90">
        <w:rPr>
          <w:rFonts w:ascii="Times New Roman" w:hAnsi="Times New Roman"/>
          <w:color w:val="000000"/>
          <w:sz w:val="28"/>
          <w:lang w:val="ru-RU"/>
        </w:rPr>
        <w:t>ичная системы счисления, перевод чисел между этими системами. Арифметические операции в позиционных системах счисления.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Представление целых и вещественных чисел в памяти компьютера.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. Однобайтные кодировки. Стандарт </w:t>
      </w:r>
      <w:r>
        <w:rPr>
          <w:rFonts w:ascii="Times New Roman" w:hAnsi="Times New Roman"/>
          <w:color w:val="000000"/>
          <w:sz w:val="28"/>
        </w:rPr>
        <w:t>UNI</w:t>
      </w:r>
      <w:r>
        <w:rPr>
          <w:rFonts w:ascii="Times New Roman" w:hAnsi="Times New Roman"/>
          <w:color w:val="000000"/>
          <w:sz w:val="28"/>
        </w:rPr>
        <w:t>CODE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. Кодировка </w:t>
      </w:r>
      <w:r>
        <w:rPr>
          <w:rFonts w:ascii="Times New Roman" w:hAnsi="Times New Roman"/>
          <w:color w:val="000000"/>
          <w:sz w:val="28"/>
        </w:rPr>
        <w:t>UTF</w:t>
      </w:r>
      <w:r w:rsidRPr="001A5D90">
        <w:rPr>
          <w:rFonts w:ascii="Times New Roman" w:hAnsi="Times New Roman"/>
          <w:color w:val="000000"/>
          <w:sz w:val="28"/>
          <w:lang w:val="ru-RU"/>
        </w:rPr>
        <w:t>-8. Определение информационного объёма текстовых сообщений.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Кодирование изображений. Оценка информационного объёма растрового графического изображения при заданном разрешении и глубине кодирования цвета.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Кодирование звука.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Оценка информа</w:t>
      </w:r>
      <w:r w:rsidRPr="001A5D90">
        <w:rPr>
          <w:rFonts w:ascii="Times New Roman" w:hAnsi="Times New Roman"/>
          <w:color w:val="000000"/>
          <w:sz w:val="28"/>
          <w:lang w:val="ru-RU"/>
        </w:rPr>
        <w:t>ционного объёма звуковых данных при заданных частоте дискретизации и разрядности кодирования.</w:t>
      </w:r>
      <w:proofErr w:type="gramEnd"/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Алгебра логики. Высказывания. Логические операции. Таблицы истинности логических операций «дизъюнкция», «конъюнкция», «инверсия», «импликация», «эквиваленция». Ло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гические выражения. Вычисление </w:t>
      </w: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Примеры законов алгебры </w:t>
      </w:r>
      <w:r w:rsidRPr="001A5D90">
        <w:rPr>
          <w:rFonts w:ascii="Times New Roman" w:hAnsi="Times New Roman"/>
          <w:color w:val="000000"/>
          <w:sz w:val="28"/>
          <w:lang w:val="ru-RU"/>
        </w:rPr>
        <w:t>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</w:t>
      </w:r>
      <w:r w:rsidRPr="001A5D90">
        <w:rPr>
          <w:rFonts w:ascii="Times New Roman" w:hAnsi="Times New Roman"/>
          <w:color w:val="000000"/>
          <w:sz w:val="28"/>
          <w:lang w:val="ru-RU"/>
        </w:rPr>
        <w:t>ию. Запись логического выражения по логической схеме.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Структурирова</w:t>
      </w:r>
      <w:r w:rsidRPr="001A5D90">
        <w:rPr>
          <w:rFonts w:ascii="Times New Roman" w:hAnsi="Times New Roman"/>
          <w:color w:val="000000"/>
          <w:sz w:val="28"/>
          <w:lang w:val="ru-RU"/>
        </w:rPr>
        <w:t>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Оформлен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ие списка литературы.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Ввод изображений с использованием различных цифровых устройств (цифровых фотоаппаратов и микроскопов, видеокамер, сканеров и других устройств.). Графический редактор. Обработка графических объектов. Растровая и векторная графика. </w:t>
      </w:r>
      <w:r w:rsidRPr="001A5D90">
        <w:rPr>
          <w:rFonts w:ascii="Times New Roman" w:hAnsi="Times New Roman"/>
          <w:color w:val="000000"/>
          <w:sz w:val="28"/>
          <w:lang w:val="ru-RU"/>
        </w:rPr>
        <w:t>Форматы графических файлов.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Обработка изображения и звука с использованием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интернет-приложений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Мультимедиа. Компьютерные презентации. Использование мультимедийных онлайн-сервисов для разработки презентаций проектных работ.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Принципы построения и ред</w:t>
      </w:r>
      <w:bookmarkStart w:id="5" w:name="_Toc118725584"/>
      <w:bookmarkEnd w:id="5"/>
      <w:r w:rsidRPr="001A5D90">
        <w:rPr>
          <w:rFonts w:ascii="Times New Roman" w:hAnsi="Times New Roman"/>
          <w:color w:val="000000"/>
          <w:sz w:val="28"/>
          <w:lang w:val="ru-RU"/>
        </w:rPr>
        <w:t>актиро</w:t>
      </w:r>
      <w:r w:rsidRPr="001A5D90">
        <w:rPr>
          <w:rFonts w:ascii="Times New Roman" w:hAnsi="Times New Roman"/>
          <w:color w:val="000000"/>
          <w:sz w:val="28"/>
          <w:lang w:val="ru-RU"/>
        </w:rPr>
        <w:t>вания трёхмерных моделей.</w:t>
      </w: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Веб-сайт. Веб-страница. Взаимодействие браузера с в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еб-сервером. Динамические страницы. Разработка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интернет-приложений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(сайтов). Сетевое хранение данных.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Виды деятельности в сети Интернет. Сервисы Интернета. Геоинформационные системы. Геолокационные сервисы реального времени (например, локация мобильных те</w:t>
      </w:r>
      <w:r w:rsidRPr="001A5D90">
        <w:rPr>
          <w:rFonts w:ascii="Times New Roman" w:hAnsi="Times New Roman"/>
          <w:color w:val="000000"/>
          <w:sz w:val="28"/>
          <w:lang w:val="ru-RU"/>
        </w:rPr>
        <w:t>лефонов, определение загруженности автомагистралей), интернет-торговля, бронирование билетов, гостиниц.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Государственные электронные сервисы и услуги. Социальные сети – организация коллективного взаимодействия и обмена данными. Сетевой этикет: правила повед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ения в киберпространстве. Проблема подлинности полученной информации. Открытые образовательные ресурсы.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Техногенные и экономические угрозы, связанные с использованием информационно-коммуникационных технологий. Общие проблемы защиты информации и информацио</w:t>
      </w:r>
      <w:r w:rsidRPr="001A5D90">
        <w:rPr>
          <w:rFonts w:ascii="Times New Roman" w:hAnsi="Times New Roman"/>
          <w:color w:val="000000"/>
          <w:sz w:val="28"/>
          <w:lang w:val="ru-RU"/>
        </w:rPr>
        <w:t>нной безопасности. Средства защиты информации в компьютерах, компьютерных сетях и автоматизированных информационных системах. Правовое обеспечение информационной безопасности. Предотвращение несанкционированного доступа к личной конфиденциальной информации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хранящейся на персональном компьютере, мобильных устройствах. Вредоносное программное обеспечение и способы борьбы с ним. Антивирусные программы. Организация личного архива информации. Резервное копирование. Парольная защита архива.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Информационные техно</w:t>
      </w:r>
      <w:r w:rsidRPr="001A5D90">
        <w:rPr>
          <w:rFonts w:ascii="Times New Roman" w:hAnsi="Times New Roman"/>
          <w:color w:val="000000"/>
          <w:sz w:val="28"/>
          <w:lang w:val="ru-RU"/>
        </w:rPr>
        <w:t>логии и профессиональная деятельность. Информационные ресурсы. Цифровая экономика. Информационная культура.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Модели и моделирование. Цели моделирования. Соответствие модели моделируемому объекту или процессу. Формализация пр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икладных задач.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Представление результатов моделирования в виде, удобном для восприятия человеком. Графическое представление данных (схемы, таблицы, графики).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Графы. Основные понятия. Виды графов. Решение алгоритмических задач, связанных с анализом графов 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(построение оптимального пути между вершинами графа, определение количества различных путей между вершинами ориентированного ациклического графа).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Деревья. Бинарное дерево. Дискретные игры двух игроков с полной информацией. Построение дерева перебора вари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антов, описание стратегии игры в табличной форме. Выигрышные стратегии.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Использование графов и деревьев при описании объектов и процессов окружающего мира.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>Алгоритмы и программирование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Определение возможных результатов работы простейших алгоритмов управле</w:t>
      </w:r>
      <w:r w:rsidRPr="001A5D90">
        <w:rPr>
          <w:rFonts w:ascii="Times New Roman" w:hAnsi="Times New Roman"/>
          <w:color w:val="000000"/>
          <w:sz w:val="28"/>
          <w:lang w:val="ru-RU"/>
        </w:rPr>
        <w:t>ния исполнителями и вычислительных алгоритмов. Определение исходных данных, при которых алгоритм может дать требуемый результат.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Этапы решения задач на компьютере. Язык программирования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>#). Основные конструкции языка программи</w:t>
      </w:r>
      <w:r w:rsidRPr="001A5D90">
        <w:rPr>
          <w:rFonts w:ascii="Times New Roman" w:hAnsi="Times New Roman"/>
          <w:color w:val="000000"/>
          <w:sz w:val="28"/>
          <w:lang w:val="ru-RU"/>
        </w:rPr>
        <w:t>рования. Типы данных: целочисленные, вещественные, символьные, логические. Ветвления. Составные условия. Циклы с условием. Циклы по переменной. Использование таблиц трассировки.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Разработка и программная реализация алгоритмов решения типовых задач базового </w:t>
      </w:r>
      <w:r w:rsidRPr="001A5D90">
        <w:rPr>
          <w:rFonts w:ascii="Times New Roman" w:hAnsi="Times New Roman"/>
          <w:color w:val="000000"/>
          <w:sz w:val="28"/>
          <w:lang w:val="ru-RU"/>
        </w:rPr>
        <w:t>уровня. Примеры задач: алгоритмы обработки конечной числовой последовательности (вычисление сумм, произведений, количества элементов с заданными свойствами), алгоритмы анализа записи чисел в позиционной системе счисления, алгоритмы решения задач методом пе</w:t>
      </w:r>
      <w:r w:rsidRPr="001A5D90">
        <w:rPr>
          <w:rFonts w:ascii="Times New Roman" w:hAnsi="Times New Roman"/>
          <w:color w:val="000000"/>
          <w:sz w:val="28"/>
          <w:lang w:val="ru-RU"/>
        </w:rPr>
        <w:t>ребора (поиск наибольшего общего делителя двух натуральных чисел, проверка числа на простоту).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Обработка символьных данных. Встроенные функции языка программирования для обработки символьных строк.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Табличные величины (массивы). Алгоритмы работы с элемента</w:t>
      </w:r>
      <w:r w:rsidRPr="001A5D90">
        <w:rPr>
          <w:rFonts w:ascii="Times New Roman" w:hAnsi="Times New Roman"/>
          <w:color w:val="000000"/>
          <w:sz w:val="28"/>
          <w:lang w:val="ru-RU"/>
        </w:rPr>
        <w:t>ми массива с однократным просмотром массива: суммирование элементов массива, подсчёт количества (суммы) элементов массива, удовлетворяющих заданному условию, нахождение наибольшего (наименьшего) значения элементов массива, нахождение второго по величине на</w:t>
      </w:r>
      <w:r w:rsidRPr="001A5D90">
        <w:rPr>
          <w:rFonts w:ascii="Times New Roman" w:hAnsi="Times New Roman"/>
          <w:color w:val="000000"/>
          <w:sz w:val="28"/>
          <w:lang w:val="ru-RU"/>
        </w:rPr>
        <w:t>ибольшего (наименьшего) значения, линейный поиск элемента, перестановка элементов массива в обратном порядке.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Сортировка одномерного массива. Простые методы сортировки (например, метод пузырька, метод выбора, сортировка вставками). Подпрограммы.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Анализ данных. Основные задачи анализа данных: прогнозирование, классификация, кластеризация, анализ отклонений. Последовательность решения задач анализа данных: сбор первичных данных, очистка и оценка качества данных, выбор и/или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построение модели, преобразование данных, визуализация данных, интерпретация результатов.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Анализ данных с помощью электронных таблиц. Вычисление суммы, среднего арифметического, наибольшего и наименьшего значений диапазона.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Компьютерно-математические модели. Этапы компьютерно-математического моделирования: постановка задачи, разработка модели, тестирование модели, компьютерный эксперимент, анализ результатов моделирования.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Численное решение уравнений с помощью подбора параме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тра.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Табличные (реляционные) базы данных. Таблица – представление сведений об однотипных объектах. Поле, запись. Ключ таблицы. Работа с готовой базой данных. Заполнение базы данных. Поиск, сортировка и фильтрация записей. Запросы на выборку данных. Запрос</w:t>
      </w:r>
      <w:r w:rsidRPr="001A5D90">
        <w:rPr>
          <w:rFonts w:ascii="Times New Roman" w:hAnsi="Times New Roman"/>
          <w:color w:val="000000"/>
          <w:sz w:val="28"/>
          <w:lang w:val="ru-RU"/>
        </w:rPr>
        <w:t>ы с параметрами. Вычисляемые поля в запросах.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Многотабличные базы данных. Типы связей между таблицами. Запросы к многотабличным базам данных.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Средства искусственного интеллекта. Сервисы машинного перевода и распознавания устной речи. Идентификация и поиск </w:t>
      </w:r>
      <w:r w:rsidRPr="001A5D90">
        <w:rPr>
          <w:rFonts w:ascii="Times New Roman" w:hAnsi="Times New Roman"/>
          <w:color w:val="000000"/>
          <w:sz w:val="28"/>
          <w:lang w:val="ru-RU"/>
        </w:rPr>
        <w:t>изображений, распознавание лиц. Самообучающиеся системы. Искусственный интеллект в компьютерных играх. Использование методов искусственного интеллекта в обучающих системах. Использование методов искусственного интеллекта в робототехнике. Интернет вещей. Пе</w:t>
      </w:r>
      <w:r w:rsidRPr="001A5D90">
        <w:rPr>
          <w:rFonts w:ascii="Times New Roman" w:hAnsi="Times New Roman"/>
          <w:color w:val="000000"/>
          <w:sz w:val="28"/>
          <w:lang w:val="ru-RU"/>
        </w:rPr>
        <w:t>рспективы развития компьютерных интеллектуальных систем.</w:t>
      </w:r>
    </w:p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bookmarkStart w:id="6" w:name="block-100277021"/>
      <w:bookmarkEnd w:id="4"/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СРЕДНЕГО ОБЩЕГО ОБРАЗОВАНИЯ (БАЗОВЫЙ УРОВЕНЬ)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отражают готовность и способность </w:t>
      </w:r>
      <w:r w:rsidRPr="001A5D90">
        <w:rPr>
          <w:rFonts w:ascii="Times New Roman" w:hAnsi="Times New Roman"/>
          <w:color w:val="000000"/>
          <w:sz w:val="28"/>
          <w:lang w:val="ru-RU"/>
        </w:rPr>
        <w:t>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ессе реализации средствами учебного предмета основных направлений воспитательной деятельности. В результате изучения информатики на уровне среднего общего образования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следующие личностные результаты: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1) гражданского воспи</w:t>
      </w:r>
      <w:r w:rsidRPr="001A5D90">
        <w:rPr>
          <w:rFonts w:ascii="Times New Roman" w:hAnsi="Times New Roman"/>
          <w:b/>
          <w:color w:val="000000"/>
          <w:sz w:val="28"/>
          <w:lang w:val="ru-RU"/>
        </w:rPr>
        <w:t>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осознание своих конституционных прав и обязанностей, уважение закона и правопорядка, соблюдение основополагающих норм информационного права и информационной безопасности;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 диск</w:t>
      </w:r>
      <w:r w:rsidRPr="001A5D90">
        <w:rPr>
          <w:rFonts w:ascii="Times New Roman" w:hAnsi="Times New Roman"/>
          <w:color w:val="000000"/>
          <w:sz w:val="28"/>
          <w:lang w:val="ru-RU"/>
        </w:rPr>
        <w:t>риминации по социальным, религиозным, расовым, национальным признакам в виртуальном пространстве;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ценностное отношение к историческому наследию, достижениям России в науке, искусстве, технологиях, понимание значения информати</w:t>
      </w:r>
      <w:r w:rsidRPr="001A5D90">
        <w:rPr>
          <w:rFonts w:ascii="Times New Roman" w:hAnsi="Times New Roman"/>
          <w:color w:val="000000"/>
          <w:sz w:val="28"/>
          <w:lang w:val="ru-RU"/>
        </w:rPr>
        <w:t>ки как науки в жизни современного общества;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сформированность нравственного сознания, этического поведения;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способность оценивать ситуацию и принимать осознанные решения, ориентируясь на морально-нравственные нормы и це</w:t>
      </w:r>
      <w:r w:rsidRPr="001A5D90">
        <w:rPr>
          <w:rFonts w:ascii="Times New Roman" w:hAnsi="Times New Roman"/>
          <w:color w:val="000000"/>
          <w:sz w:val="28"/>
          <w:lang w:val="ru-RU"/>
        </w:rPr>
        <w:t>нности, в том числе в сети Интернет;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научного и технического творчества;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способность воспринимать различные виды искусства, в том числе основанные на использовании информационных </w:t>
      </w:r>
      <w:r w:rsidRPr="001A5D90">
        <w:rPr>
          <w:rFonts w:ascii="Times New Roman" w:hAnsi="Times New Roman"/>
          <w:color w:val="000000"/>
          <w:sz w:val="28"/>
          <w:lang w:val="ru-RU"/>
        </w:rPr>
        <w:t>технологий;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сформированность здорового и безопасного образа жизни, ответственного отношения к своему здоровью, в том числе и за счёт соблюдения требований безопасной эксплуатации средств информационных и коммуникационных </w:t>
      </w:r>
      <w:r w:rsidRPr="001A5D90">
        <w:rPr>
          <w:rFonts w:ascii="Times New Roman" w:hAnsi="Times New Roman"/>
          <w:color w:val="000000"/>
          <w:sz w:val="28"/>
          <w:lang w:val="ru-RU"/>
        </w:rPr>
        <w:t>технологий;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интерес к сферам профессиональной деятельности, связа</w:t>
      </w:r>
      <w:r w:rsidRPr="001A5D90">
        <w:rPr>
          <w:rFonts w:ascii="Times New Roman" w:hAnsi="Times New Roman"/>
          <w:color w:val="000000"/>
          <w:sz w:val="28"/>
          <w:lang w:val="ru-RU"/>
        </w:rPr>
        <w:t>нным с информатикой, программированием и информационными технологиями, основанными на достижениях информатики и научно-технического прогресса, умение совершать осознанный выбор будущей профессии и реализовывать собственные жизненные планы;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готовность и спо</w:t>
      </w:r>
      <w:r w:rsidRPr="001A5D90">
        <w:rPr>
          <w:rFonts w:ascii="Times New Roman" w:hAnsi="Times New Roman"/>
          <w:color w:val="000000"/>
          <w:sz w:val="28"/>
          <w:lang w:val="ru-RU"/>
        </w:rPr>
        <w:t>собность к образованию и самообразованию на протяжении всей жизни;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осознание глобального характера экологических проблем и путей их решения, в том числе с учётом возможностей информационно-коммуникационных технологий;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8) ценно</w:t>
      </w:r>
      <w:r w:rsidRPr="001A5D90">
        <w:rPr>
          <w:rFonts w:ascii="Times New Roman" w:hAnsi="Times New Roman"/>
          <w:b/>
          <w:color w:val="000000"/>
          <w:sz w:val="28"/>
          <w:lang w:val="ru-RU"/>
        </w:rPr>
        <w:t>сти научного познания: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сформированность мировоззрения, соответствующего современному уровню развития информатики, достижениям научно-технического прогресса и общественной практики, за счёт понимания роли информационных ресурсов, информационных процессов и </w:t>
      </w:r>
      <w:r w:rsidRPr="001A5D90">
        <w:rPr>
          <w:rFonts w:ascii="Times New Roman" w:hAnsi="Times New Roman"/>
          <w:color w:val="000000"/>
          <w:sz w:val="28"/>
          <w:lang w:val="ru-RU"/>
        </w:rPr>
        <w:t>информационных технологий в условиях цифровой трансформации многих сфер жизни современного общества;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 процессе достижени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я личностных результатов освоения программы по информатике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обучающихся совершенствуется эмоциональный интеллект, предполагающий сформированность: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саморегулирования, включающего самоконтроль, умение принимать ответственность за своё поведение, способность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адаптироваться к эмоциональным изменениям и проявлять гибкость, быть открытым новому;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эмпатии, включающей с</w:t>
      </w:r>
      <w:r w:rsidRPr="001A5D90">
        <w:rPr>
          <w:rFonts w:ascii="Times New Roman" w:hAnsi="Times New Roman"/>
          <w:color w:val="000000"/>
          <w:sz w:val="28"/>
          <w:lang w:val="ru-RU"/>
        </w:rPr>
        <w:t>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социальных навыков, включающих способность выстраивать отношения с другими людьми, заботиться, проявлять интерес и р</w:t>
      </w:r>
      <w:r w:rsidRPr="001A5D90">
        <w:rPr>
          <w:rFonts w:ascii="Times New Roman" w:hAnsi="Times New Roman"/>
          <w:color w:val="000000"/>
          <w:sz w:val="28"/>
          <w:lang w:val="ru-RU"/>
        </w:rPr>
        <w:t>азрешать конфликты.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 результате изучения информатики на уровне среднего общего образования у обучающегося будут сформированы метапредметные результаты, отражённые в универсальных учебных действиях, а именно: познавательные унив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1) базовые логические действия: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самостоятельно формулировать 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 актуализировать проблему, рассматривать её всесторонне;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определять цели деятельности, задавать параметры и критерии их достижения;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выявлять закономерности и противоречия в рассматриваемых явлениях;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разрабатывать план решения проблемы с учётом анализа имеющихся материальных и нематериальных ресурсов;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координировать и выполнять работу в условиях реального, виртуального и комбинированного взаимодействия;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развивать креативное мышление пр</w:t>
      </w:r>
      <w:r w:rsidRPr="001A5D90">
        <w:rPr>
          <w:rFonts w:ascii="Times New Roman" w:hAnsi="Times New Roman"/>
          <w:color w:val="000000"/>
          <w:sz w:val="28"/>
          <w:lang w:val="ru-RU"/>
        </w:rPr>
        <w:t>и решении жизненных проблем.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2) базовые исследовательские действия: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владеть навыками учебно-исследовательской и проектной деятельности, навыками разрешения проблем, способностью и готовностью к самостоятельному поиску методов решения практических задач, пр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именению различных методов познания;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овладеть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формирование научного типа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мышления, владение научной терминологией, ключевыми понятиями и методами;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и актуализировать задачу, выдвигать гипотезу её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решения, находить аргументы для доказательства своих утверждений, задавать параметры и критерии решения;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давать оц</w:t>
      </w:r>
      <w:r w:rsidRPr="001A5D90">
        <w:rPr>
          <w:rFonts w:ascii="Times New Roman" w:hAnsi="Times New Roman"/>
          <w:color w:val="000000"/>
          <w:sz w:val="28"/>
          <w:lang w:val="ru-RU"/>
        </w:rPr>
        <w:t>енку новым ситуациям, оценивать приобретённый опыт;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осуществлять целенаправленный поиск переноса средств и способов действия в профессиональную среду;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переносить знания в познавательную и практическую области жизнедеятельности;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интегрировать знания из разн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ых учебных предметов;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выдвигать новые идеи, предлагать оригинальные подходы и решения, ставить проблемы и задачи, допускающие альтернативные решения.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3) работа с информацией: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владеть навыками получения информации из источников разных типов, самостоятельно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осуществлять поиск, анализ, систематизацию и интерпретацию информации различных видов и форм представления;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создавать тексты в различных форматах с учётом назначения информации и целевой аудитории, выбирая оптимальную форму представления и визуализации;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ценивать достоверность, легитимность информации, её соответствие правовым и морально-этическим нормам;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</w:t>
      </w:r>
      <w:r w:rsidRPr="001A5D90">
        <w:rPr>
          <w:rFonts w:ascii="Times New Roman" w:hAnsi="Times New Roman"/>
          <w:color w:val="000000"/>
          <w:sz w:val="28"/>
          <w:lang w:val="ru-RU"/>
        </w:rPr>
        <w:t>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владеть навыками распознавания и защиты информации, информационной безопасности личности.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</w:t>
      </w:r>
      <w:r w:rsidRPr="001A5D90">
        <w:rPr>
          <w:rFonts w:ascii="Times New Roman" w:hAnsi="Times New Roman"/>
          <w:b/>
          <w:color w:val="000000"/>
          <w:sz w:val="28"/>
          <w:lang w:val="ru-RU"/>
        </w:rPr>
        <w:t>ействия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1) общение: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 сферах жизни;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уметь смягчать конфликты;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владеть различными способами </w:t>
      </w:r>
      <w:r w:rsidRPr="001A5D90">
        <w:rPr>
          <w:rFonts w:ascii="Times New Roman" w:hAnsi="Times New Roman"/>
          <w:color w:val="000000"/>
          <w:sz w:val="28"/>
          <w:lang w:val="ru-RU"/>
        </w:rPr>
        <w:t>общения и взаимодействия, аргументированно вести диалог;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развёрнуто и логично излагать свою точку зрения.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2) совместная деятельность: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выбирать тематику и методы совместных действий с у</w:t>
      </w:r>
      <w:r w:rsidRPr="001A5D90">
        <w:rPr>
          <w:rFonts w:ascii="Times New Roman" w:hAnsi="Times New Roman"/>
          <w:color w:val="000000"/>
          <w:sz w:val="28"/>
          <w:lang w:val="ru-RU"/>
        </w:rPr>
        <w:t>чётом общих интересов и возможностей каждого члена коллектива;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 её достижению: составлять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план действий, распределять роли с учётом мнений участников, обсуждать результаты с</w:t>
      </w:r>
      <w:r w:rsidRPr="001A5D90">
        <w:rPr>
          <w:rFonts w:ascii="Times New Roman" w:hAnsi="Times New Roman"/>
          <w:color w:val="000000"/>
          <w:sz w:val="28"/>
          <w:lang w:val="ru-RU"/>
        </w:rPr>
        <w:t>овместной работы;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предлагать новые проекты, оценивать идеи с позиции новизны, оригинальности, практической значимости;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</w:t>
      </w:r>
      <w:r w:rsidRPr="001A5D90">
        <w:rPr>
          <w:rFonts w:ascii="Times New Roman" w:hAnsi="Times New Roman"/>
          <w:color w:val="000000"/>
          <w:sz w:val="28"/>
          <w:lang w:val="ru-RU"/>
        </w:rPr>
        <w:t>гическое поведение в различных ситуациях, проявлять творчество и воображение, быть инициативным.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1) самоорганизация: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познавательную деятельность, выявлять проблемы, ставить и формули</w:t>
      </w:r>
      <w:r w:rsidRPr="001A5D90">
        <w:rPr>
          <w:rFonts w:ascii="Times New Roman" w:hAnsi="Times New Roman"/>
          <w:color w:val="000000"/>
          <w:sz w:val="28"/>
          <w:lang w:val="ru-RU"/>
        </w:rPr>
        <w:t>ровать собственные задачи в образовательной деятельности и жизненных ситуациях;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давать оценку новым ситуациям;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расширять рамки учебного пр</w:t>
      </w:r>
      <w:r w:rsidRPr="001A5D90">
        <w:rPr>
          <w:rFonts w:ascii="Times New Roman" w:hAnsi="Times New Roman"/>
          <w:color w:val="000000"/>
          <w:sz w:val="28"/>
          <w:lang w:val="ru-RU"/>
        </w:rPr>
        <w:t>едмета на основе личных предпочтений;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делать осознанный выбор, аргументировать его, брать ответственность за решение;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оценивать приобретённый опыт;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2) самоконтроль: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вносить коррективы в деятельность, оценивать соответствие рез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ультатов целям;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 и оснований; использовать приёмы рефлексии для оценки ситуации, выбора верного решения;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оценивать риски и своевременно </w:t>
      </w:r>
      <w:r w:rsidRPr="001A5D90">
        <w:rPr>
          <w:rFonts w:ascii="Times New Roman" w:hAnsi="Times New Roman"/>
          <w:color w:val="000000"/>
          <w:sz w:val="28"/>
          <w:lang w:val="ru-RU"/>
        </w:rPr>
        <w:t>принимать решения по их снижению;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деятельности.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3) принятия себя и других: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</w:t>
      </w:r>
      <w:r w:rsidRPr="001A5D90">
        <w:rPr>
          <w:rFonts w:ascii="Times New Roman" w:hAnsi="Times New Roman"/>
          <w:color w:val="000000"/>
          <w:sz w:val="28"/>
          <w:lang w:val="ru-RU"/>
        </w:rPr>
        <w:t>ьности;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признавать своё право и право других на ошибку;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left="120"/>
        <w:jc w:val="both"/>
        <w:rPr>
          <w:lang w:val="ru-RU"/>
        </w:rPr>
      </w:pPr>
      <w:r w:rsidRPr="001A5D9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873A19" w:rsidRPr="001A5D90" w:rsidRDefault="00873A19">
      <w:pPr>
        <w:spacing w:after="0" w:line="264" w:lineRule="auto"/>
        <w:ind w:left="120"/>
        <w:jc w:val="both"/>
        <w:rPr>
          <w:lang w:val="ru-RU"/>
        </w:rPr>
      </w:pP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 процессе изучения курса информатики базового уровня </w:t>
      </w:r>
      <w:r w:rsidRPr="001A5D90">
        <w:rPr>
          <w:rFonts w:ascii="Times New Roman" w:hAnsi="Times New Roman"/>
          <w:b/>
          <w:i/>
          <w:color w:val="000000"/>
          <w:sz w:val="28"/>
          <w:lang w:val="ru-RU"/>
        </w:rPr>
        <w:t>в 10 классе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обучающимися будут достигнуты следующие предмет</w:t>
      </w:r>
      <w:r w:rsidRPr="001A5D90">
        <w:rPr>
          <w:rFonts w:ascii="Times New Roman" w:hAnsi="Times New Roman"/>
          <w:color w:val="000000"/>
          <w:sz w:val="28"/>
          <w:lang w:val="ru-RU"/>
        </w:rPr>
        <w:t>ные результаты: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</w:t>
      </w:r>
      <w:r w:rsidRPr="001A5D90">
        <w:rPr>
          <w:rFonts w:ascii="Times New Roman" w:hAnsi="Times New Roman"/>
          <w:color w:val="000000"/>
          <w:sz w:val="28"/>
          <w:lang w:val="ru-RU"/>
        </w:rPr>
        <w:t>управления»;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владение методами поиска информации в сети Интернет, умение критически оценивать информацию, полученную из сети Интернет;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умение характеризовать большие данные, приводить примеры источников их получения и направления использования;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понимание о</w:t>
      </w:r>
      <w:r w:rsidRPr="001A5D90">
        <w:rPr>
          <w:rFonts w:ascii="Times New Roman" w:hAnsi="Times New Roman"/>
          <w:color w:val="000000"/>
          <w:sz w:val="28"/>
          <w:lang w:val="ru-RU"/>
        </w:rPr>
        <w:t>сновных принципов устройства и функционирования современных стационарных и мобильных компьютеров, тенденций развития компьютерных технологий;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 владение навыками работы с операционными системами, основными видами программного обеспечения для решения учебных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задач по выбранной специализации;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соблюдение требований техники безопасности и гигиены при работе с компьютерами и другими компонентами цифрового окружения, понимание правовых основ использования компьютерных программ, баз данных и материалов, размещённы</w:t>
      </w:r>
      <w:r w:rsidRPr="001A5D90">
        <w:rPr>
          <w:rFonts w:ascii="Times New Roman" w:hAnsi="Times New Roman"/>
          <w:color w:val="000000"/>
          <w:sz w:val="28"/>
          <w:lang w:val="ru-RU"/>
        </w:rPr>
        <w:t>х в сети Интернет;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понимание основных принципов дискретизации различных видов информации, умение определять информационный объём текстовых, графических и звуковых данных при заданных параметрах дискретизации;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умение строить неравномерные коды, допускающие 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однозначное декодирование сообщений (префиксные коды); 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владение теоретическим аппаратом, позволяющим осуществлять представление заданного натурального числа в различных системах счисления, выполнять преобразования логических выражений, используя законы ал</w:t>
      </w:r>
      <w:r w:rsidRPr="001A5D90">
        <w:rPr>
          <w:rFonts w:ascii="Times New Roman" w:hAnsi="Times New Roman"/>
          <w:color w:val="000000"/>
          <w:sz w:val="28"/>
          <w:lang w:val="ru-RU"/>
        </w:rPr>
        <w:t>гебры логики;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 процессе изучения курса информатики базового уровня </w:t>
      </w:r>
      <w:r w:rsidRPr="001A5D90">
        <w:rPr>
          <w:rFonts w:ascii="Times New Roman" w:hAnsi="Times New Roman"/>
          <w:b/>
          <w:i/>
          <w:color w:val="000000"/>
          <w:sz w:val="28"/>
          <w:lang w:val="ru-RU"/>
        </w:rPr>
        <w:t>в 11 классе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обучающим</w:t>
      </w:r>
      <w:r w:rsidRPr="001A5D90">
        <w:rPr>
          <w:rFonts w:ascii="Times New Roman" w:hAnsi="Times New Roman"/>
          <w:color w:val="000000"/>
          <w:sz w:val="28"/>
          <w:lang w:val="ru-RU"/>
        </w:rPr>
        <w:t>ися будут достигнуты следующие предметные результаты: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наличие представлений о компьютерных сетях и их роли в современном мире, об общих принципах разработки и функционирования 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интернет-приложений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 xml:space="preserve">понимание угроз информационной безопасности, использование </w:t>
      </w:r>
      <w:r w:rsidRPr="001A5D90">
        <w:rPr>
          <w:rFonts w:ascii="Times New Roman" w:hAnsi="Times New Roman"/>
          <w:color w:val="000000"/>
          <w:sz w:val="28"/>
          <w:lang w:val="ru-RU"/>
        </w:rPr>
        <w:t>методов и сре</w:t>
      </w: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дств пр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>отиводействия этим угрозам, соблюдение мер безопасности, предотвращающих незаконное распространение персональных данных;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владение теоретическим аппаратом, позволяющим определять кратчайший путь во взвешенном графе и количество путей меж</w:t>
      </w:r>
      <w:r w:rsidRPr="001A5D90">
        <w:rPr>
          <w:rFonts w:ascii="Times New Roman" w:hAnsi="Times New Roman"/>
          <w:color w:val="000000"/>
          <w:sz w:val="28"/>
          <w:lang w:val="ru-RU"/>
        </w:rPr>
        <w:t>ду вершинами ориентированного ациклического графа;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 xml:space="preserve">умение читать и понимать программы, реализующие несложные алгоритмы обработки числовых и текстовых данных (в том числе массивов и символьных строк) на выбранном для изучения универсальном языке 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программирования высокого уровня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>#), анализировать алгоритмы с использованием таблиц трассировки, определять без использования компьютера результаты выполнения несложных программ, включающих циклы, ветвленияи подпрограммы, при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заданных исходных данных, модифицировать готовые программы для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решения новых задач, использовать их в своих программах в качестве подпрограмм (процедур, функций);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умение реализовывать на выбранном для изучения языке программирования высокого уровня (Паска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ль, </w:t>
      </w:r>
      <w:r>
        <w:rPr>
          <w:rFonts w:ascii="Times New Roman" w:hAnsi="Times New Roman"/>
          <w:color w:val="000000"/>
          <w:sz w:val="28"/>
        </w:rPr>
        <w:t>Python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1A5D90">
        <w:rPr>
          <w:rFonts w:ascii="Times New Roman" w:hAnsi="Times New Roman"/>
          <w:color w:val="000000"/>
          <w:sz w:val="28"/>
          <w:lang w:val="ru-RU"/>
        </w:rPr>
        <w:t>#) типовые алгоритмы обработки чисел, числовых последовательностей и массивов: представление числа в виде набора простых сомножителей, нахождение максимальной (минимальной) цифры натурального числа, записанного в системе счисления с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 основанием, не превышающим 10, вычисление обобщённых характеристик элементов массива или числовой последовательности (суммы, произведения, среднего арифметического, минимального и максимального</w:t>
      </w:r>
      <w:proofErr w:type="gramEnd"/>
      <w:r w:rsidRPr="001A5D90">
        <w:rPr>
          <w:rFonts w:ascii="Times New Roman" w:hAnsi="Times New Roman"/>
          <w:color w:val="000000"/>
          <w:sz w:val="28"/>
          <w:lang w:val="ru-RU"/>
        </w:rPr>
        <w:t xml:space="preserve"> элементов, количества элементов, удовлетворяющих заданному ус</w:t>
      </w:r>
      <w:r w:rsidRPr="001A5D90">
        <w:rPr>
          <w:rFonts w:ascii="Times New Roman" w:hAnsi="Times New Roman"/>
          <w:color w:val="000000"/>
          <w:sz w:val="28"/>
          <w:lang w:val="ru-RU"/>
        </w:rPr>
        <w:t>ловию), сортировку элементов массива;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1A5D90">
        <w:rPr>
          <w:rFonts w:ascii="Times New Roman" w:hAnsi="Times New Roman"/>
          <w:color w:val="000000"/>
          <w:sz w:val="28"/>
          <w:lang w:val="ru-RU"/>
        </w:rPr>
        <w:t>умение использовать табличные (реляционные) базы данных, в частности, составлять запросы к базам данных (в том числе запросы с вычисляемыми полями), выполнять сортировку и поиск записей в базе данных, наполнять разрабо</w:t>
      </w:r>
      <w:r w:rsidRPr="001A5D90">
        <w:rPr>
          <w:rFonts w:ascii="Times New Roman" w:hAnsi="Times New Roman"/>
          <w:color w:val="000000"/>
          <w:sz w:val="28"/>
          <w:lang w:val="ru-RU"/>
        </w:rPr>
        <w:t xml:space="preserve">танную базу данных, умение использовать электронные таблицы для анализа, представления и обработки </w:t>
      </w:r>
      <w:r w:rsidRPr="001A5D90">
        <w:rPr>
          <w:rFonts w:ascii="Times New Roman" w:hAnsi="Times New Roman"/>
          <w:color w:val="000000"/>
          <w:sz w:val="28"/>
          <w:lang w:val="ru-RU"/>
        </w:rPr>
        <w:lastRenderedPageBreak/>
        <w:t>данных (включая вычисление суммы, среднего арифметического, наибольшего и наименьшего значений, решение уравнений);</w:t>
      </w:r>
      <w:proofErr w:type="gramEnd"/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умение использовать компьютерно-математич</w:t>
      </w:r>
      <w:r w:rsidRPr="001A5D90">
        <w:rPr>
          <w:rFonts w:ascii="Times New Roman" w:hAnsi="Times New Roman"/>
          <w:color w:val="000000"/>
          <w:sz w:val="28"/>
          <w:lang w:val="ru-RU"/>
        </w:rPr>
        <w:t>еские модели для анализа объектов и процессов: формулировать цель моделирования, выполнять анализ результатов, полученных в ходе моделирования, оценивать соответствие модели моделируемому объекту или процессу, представлять результаты моделирования в нагляд</w:t>
      </w:r>
      <w:r w:rsidRPr="001A5D90">
        <w:rPr>
          <w:rFonts w:ascii="Times New Roman" w:hAnsi="Times New Roman"/>
          <w:color w:val="000000"/>
          <w:sz w:val="28"/>
          <w:lang w:val="ru-RU"/>
        </w:rPr>
        <w:t>ном виде;</w:t>
      </w:r>
    </w:p>
    <w:p w:rsidR="00873A19" w:rsidRPr="001A5D90" w:rsidRDefault="00957446">
      <w:pPr>
        <w:spacing w:after="0" w:line="264" w:lineRule="auto"/>
        <w:ind w:firstLine="600"/>
        <w:jc w:val="both"/>
        <w:rPr>
          <w:lang w:val="ru-RU"/>
        </w:rPr>
      </w:pPr>
      <w:r w:rsidRPr="001A5D90">
        <w:rPr>
          <w:rFonts w:ascii="Times New Roman" w:hAnsi="Times New Roman"/>
          <w:color w:val="000000"/>
          <w:sz w:val="28"/>
          <w:lang w:val="ru-RU"/>
        </w:rPr>
        <w:t>умение организовывать личное информационное пространство с использованием различных цифровых технологий, понимание возможностей цифровых сервисов государственных услуг, цифровых образовательных сервисов, понимание возможностей и ограничений техно</w:t>
      </w:r>
      <w:r w:rsidRPr="001A5D90">
        <w:rPr>
          <w:rFonts w:ascii="Times New Roman" w:hAnsi="Times New Roman"/>
          <w:color w:val="000000"/>
          <w:sz w:val="28"/>
          <w:lang w:val="ru-RU"/>
        </w:rPr>
        <w:t>логий искусственного интеллекта в различных областях, наличие представлений об использовании информационных технологий в различных профессиональных сферах.</w:t>
      </w:r>
    </w:p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</w:p>
    <w:p w:rsidR="00873A19" w:rsidRDefault="00957446">
      <w:pPr>
        <w:spacing w:after="0"/>
        <w:ind w:left="120"/>
      </w:pPr>
      <w:bookmarkStart w:id="7" w:name="block-100277016"/>
      <w:bookmarkEnd w:id="6"/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873A19" w:rsidRDefault="0095744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41"/>
        <w:gridCol w:w="4345"/>
        <w:gridCol w:w="1538"/>
        <w:gridCol w:w="1841"/>
        <w:gridCol w:w="1910"/>
        <w:gridCol w:w="3265"/>
      </w:tblGrid>
      <w:tr w:rsidR="00873A19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73A19" w:rsidRDefault="00873A19">
            <w:pPr>
              <w:spacing w:after="0"/>
              <w:ind w:left="135"/>
            </w:pPr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Компьютер: аппаратное и программное обеспечение, файловая система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https://m.edsoo.ru/F0L2J9O0T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https://m.edsoo.ru/W2L4T3I0X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 в компьютере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https://m.edsoo.ru/Z5B2Z7Z6X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алгебры логики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https://m.edsoo.ru/R0D4C2H6E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текстовой, графической и мультимедийной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https://m.edsoo.ru/X1X5W4R1Y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</w:tbl>
    <w:p w:rsidR="00873A19" w:rsidRDefault="00873A19">
      <w:pPr>
        <w:sectPr w:rsidR="00873A1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73A19" w:rsidRDefault="0095744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1"/>
        <w:gridCol w:w="4497"/>
        <w:gridCol w:w="1517"/>
        <w:gridCol w:w="1841"/>
        <w:gridCol w:w="1910"/>
        <w:gridCol w:w="3204"/>
      </w:tblGrid>
      <w:tr w:rsidR="00873A19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73A19" w:rsidRDefault="00873A19">
            <w:pPr>
              <w:spacing w:after="0"/>
              <w:ind w:left="135"/>
            </w:pPr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73A19" w:rsidRDefault="00873A1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Сетевые информационные технологии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https://m.edsoo.ru/S3T0S8C0D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социальной информатики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https://m.edsoo.ru/C1R9C7N8G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моделирование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https://m.edsoo.ru/N0O7J2O2Q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и элементы программирования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https://m.edsoo.ru/R5X1H8T9U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https://m.edsoo.ru/V2I4M4G7X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Базы данных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https://m.edsoo.ru/M0S3H4K2L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искусственного интеллекта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873A19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https://m.edsoo.ru/G9R0I2Q2C</w:t>
              </w:r>
            </w:hyperlink>
          </w:p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  <w:tr w:rsidR="00873A1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873A19" w:rsidRDefault="00873A19"/>
        </w:tc>
      </w:tr>
    </w:tbl>
    <w:p w:rsidR="00873A19" w:rsidRDefault="00873A19">
      <w:pPr>
        <w:sectPr w:rsidR="00873A1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73A19" w:rsidRDefault="00873A19">
      <w:pPr>
        <w:sectPr w:rsidR="00873A1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73A19" w:rsidRDefault="00957446">
      <w:pPr>
        <w:spacing w:after="0"/>
        <w:ind w:left="120"/>
      </w:pPr>
      <w:bookmarkStart w:id="8" w:name="block-100277014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73A19" w:rsidRDefault="0095744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4613"/>
        <w:gridCol w:w="1146"/>
        <w:gridCol w:w="1841"/>
        <w:gridCol w:w="1910"/>
        <w:gridCol w:w="3265"/>
      </w:tblGrid>
      <w:tr w:rsidR="001A5D90" w:rsidTr="001A5D90">
        <w:trPr>
          <w:trHeight w:val="144"/>
          <w:tblCellSpacing w:w="20" w:type="nil"/>
        </w:trPr>
        <w:tc>
          <w:tcPr>
            <w:tcW w:w="8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36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2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A5D90" w:rsidRDefault="001A5D90">
            <w:pPr>
              <w:spacing w:after="0"/>
              <w:ind w:left="135"/>
            </w:pPr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безопасности и гигиена при работе с компьютерами. Принципы работы компьютера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https://m.edsoo.ru/F1K8S5D7D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Тенденции развития компьютерных технологий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https://m.edsoo.ru/H1H6R9B7L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Программное обеспечение компьютера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https://m.edsoo.ru/K7Y2P1E7G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с файлами и папками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https://m.edsoo.ru/K1I2X4Z3W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прикладным программным обеспечением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https://m.edsoo.ru/E1F6A9O6Q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Законодательство Российской Федерации в области программного обеспечения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https://m.edsoo.ru/T2W6B0T6X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Двоичное кодирование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https://m.edsoo.ru/E6Z5H3X3J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Подходы к измерению информации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https://m.edsoo.ru/N2T7Z9R1I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Информационные процессы. Передача и хранение информации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https://m.edsoo.ru/T3Q1B5J1H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информации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https://m.edsoo.ru/C9A5Q2U1B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Системы, компоненты систем и их взаимодействие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https://m.edsoo.ru/O2V5I7A1R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https://m.edsoo.ru/P3B3B2F0T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Алгоритмы перевода чисел из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-ичной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системы счисления в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десятичную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обратно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https://m.edsoo.ru/K4C6Q3Y3P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Двоичная, восьмеричная и шестнадцатеричная системы счисления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https://m.edsoo.ru/C5U3J8K9T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в позиционных системах счисления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https://m.edsoo.ru/U9Y4F7E3U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целых и вещественных чисел в памяти компьютера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https://m.edsoo.ru/H3Q2H5F6S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текстов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https://m.edsoo.ru/O5H3J2Y7P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изображений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https://m.edsoo.ru/V3R9E2G0E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https://m.edsoo.ru/W2C2I2M7D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Высказывания. Логические операции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https://m.edsoo.ru/Z5H1C7L9P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выражения. Таблицы истинности логических выражений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https://m.edsoo.ru/L0S5B5C7T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операции и операции над множествами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https://m.edsoo.ru/M9V1Z6R3U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алгебры логики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https://m.edsoo.ru/C5V4Y0W6N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простейших логических уравнений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https://m.edsoo.ru/J9V4V2V0Z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функции. Построение логического выражения с данной таблицей истинности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https://m.edsoo.ru/W9D2F2B4Q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 компьютера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https://m.edsoo.ru/D4E7B8R9G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"Теоретические основы информатики"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https://m.edsoo.ru/N3D1Z0E8Q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Текстовый процессор и его базовые возможности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https://m.edsoo.ru/H6P4Y8G1S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Коллективная работа с документом. Правила оформления реферата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https://m.edsoo.ru/D1E5J3C0F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Растровая графика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https://m.edsoo.ru/T6F5J6Z8M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https://m.edsoo.ru/I5K6I4F7V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и преобразование аудиовизуальных объектов. </w:t>
            </w:r>
            <w:r>
              <w:rPr>
                <w:rFonts w:ascii="Times New Roman" w:hAnsi="Times New Roman"/>
                <w:color w:val="000000"/>
                <w:sz w:val="24"/>
              </w:rPr>
              <w:t>Компьютерные презентации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https://m.edsoo.ru/I2X9C0R0H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построения и редактирования трёхмерных моделей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https://m.edsoo.ru/I3S8Y8N8G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7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60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"Технологии обработки текстовой, графической и мультимедийной информации"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26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https://m.edsoo.ru/S8C8J8J8T</w:t>
              </w:r>
            </w:hyperlink>
          </w:p>
        </w:tc>
      </w:tr>
      <w:tr w:rsidR="001A5D90" w:rsidTr="001A5D90">
        <w:trPr>
          <w:gridAfter w:val="1"/>
          <w:wAfter w:w="3265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873A19" w:rsidRDefault="00873A19">
      <w:pPr>
        <w:sectPr w:rsidR="00873A1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73A19" w:rsidRDefault="0095744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121"/>
        <w:gridCol w:w="1841"/>
        <w:gridCol w:w="1910"/>
        <w:gridCol w:w="3325"/>
      </w:tblGrid>
      <w:tr w:rsidR="001A5D90" w:rsidTr="001A5D90">
        <w:trPr>
          <w:trHeight w:val="144"/>
          <w:tblCellSpacing w:w="20" w:type="nil"/>
        </w:trPr>
        <w:tc>
          <w:tcPr>
            <w:tcW w:w="8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36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33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A5D90" w:rsidRDefault="001A5D90">
            <w:pPr>
              <w:spacing w:after="0"/>
              <w:ind w:left="135"/>
            </w:pPr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A5D90" w:rsidRDefault="001A5D9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A5D90" w:rsidRDefault="001A5D90"/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Принципы построения и аппаратные компоненты компьютерных сетей. Сетевые протоколы. Сеть Интернет. Адресация в сети Интернет.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доменных имён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https://m.edsoo.ru/X8M5J0B0Q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Веб-сайт. Веб-страница. Взаимодействие браузера с веб-сервером. Динамические страницы. Разработка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интернет-приложений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(сайтов). </w:t>
            </w:r>
            <w:r>
              <w:rPr>
                <w:rFonts w:ascii="Times New Roman" w:hAnsi="Times New Roman"/>
                <w:color w:val="000000"/>
                <w:sz w:val="24"/>
              </w:rPr>
              <w:t>Сетевое хранение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https://m.edsoo.ru/I6L5F7Y9Q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деятельности в сети Интернет. </w:t>
            </w:r>
            <w:r>
              <w:rPr>
                <w:rFonts w:ascii="Times New Roman" w:hAnsi="Times New Roman"/>
                <w:color w:val="000000"/>
                <w:sz w:val="24"/>
              </w:rPr>
              <w:t>Сервисы Интернета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https://m.edsoo.ru/A6M3L2I2G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Сетевой этикет. Проблема подлинности полученной информации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https://m.edsoo.ru/O3Y4E8Z4O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Государственные электронные сервисы и услуги. </w:t>
            </w:r>
            <w:r>
              <w:rPr>
                <w:rFonts w:ascii="Times New Roman" w:hAnsi="Times New Roman"/>
                <w:color w:val="000000"/>
                <w:sz w:val="24"/>
              </w:rPr>
              <w:t>Открытые образовательные ресурсы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https://m.edsoo.ru/Y5J9L1N5J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Техногенные и экономические угрозы, связанные с использованием ИКТ. </w:t>
            </w:r>
            <w:r>
              <w:rPr>
                <w:rFonts w:ascii="Times New Roman" w:hAnsi="Times New Roman"/>
                <w:color w:val="000000"/>
                <w:sz w:val="24"/>
              </w:rPr>
              <w:t>Защита информации и информационная безопасность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https://m.edsoo.ru/P4S6Z0L0W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Вредоносное программное обеспечение и способы борьбы с ним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https://m.edsoo.ru/Q7C9H0E5T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личного архива информации. Информационные технологии и профессиональная деятельность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https://m.edsoo.ru/X5W3U2Y4P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Представление результатов моделирования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https://m.edsoo.ru/W2U8G1W0Q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Графы. Решение алгоритмических задач, связанных с анализом графов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https://m.edsoo.ru/V4N7Y9W9N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Деревья. Дискретные игры двух игроков с полной информацией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https://m.edsoo.ru/E1U1B4N3P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графов и деревьев при описании объектов и процессов окружающего мира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https://m.edsoo.ru/D1P7E7Y0X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"Информационное моделирование"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https://m.edsoo.ru/J6R7V5I1N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Анализ алгоритмов. Этапы решения задач на компьютере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https://m.edsoo.ru/F9D1G8C4W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программирования. Основные конструкции языка программирования. </w:t>
            </w:r>
            <w:r>
              <w:rPr>
                <w:rFonts w:ascii="Times New Roman" w:hAnsi="Times New Roman"/>
                <w:color w:val="000000"/>
                <w:sz w:val="24"/>
              </w:rPr>
              <w:t>Типы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https://m.edsoo.ru/Q2M9R5D8P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Ветвления. Составные условия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https://m.edsoo.ru/Y3U2C2H3E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Циклы с условием. Циклы по переменной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https://m.edsoo.ru/D8H8M2W4E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и программная реализация алгоритмов решения типовых задач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https://m.edsoo.ru/X2D6G5C0A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и программная реализация алгоритмов решения задач методом перебора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https://m.edsoo.ru/Z5L5A5Z0C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символьных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https://m.edsoo.ru/Q8P3O7H6U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величины (массивы)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https://m.edsoo.ru/Y6Z9H2U1O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одномерного массива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https://m.edsoo.ru/O9P8X4Q6W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Подпрограммы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https://m.edsoo.ru/U7E6W7I8V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"Алгоритмы и элементы программирования"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https://m.edsoo.ru/C8A7K3U8F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Анализ данных. Основные задачи анализа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https://m.edsoo.ru/A7Y8K2X0Q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Последовательность решения задач анализа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https://m.edsoo.ru/X2H4O4Q6D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Анализ данных с помощью электронных таблиц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https://m.edsoo.ru/I0K2X9S0Y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Компьютерно-математические модели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https://m.edsoo.ru/A4U5L1O7E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готовой компьютерной моделью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https://m.edsoo.ru/D2Y3L5R9A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Численное решение уравнений с помощью подбора параметра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https://m.edsoo.ru/C1Z3E0N9A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(реляционные) базы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https://m.edsoo.ru/S0J2T3Y8P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Работа с готовой базой данных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https://m.edsoo.ru/Z8S4Q1K8M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искусственного интеллекта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https://m.edsoo.ru/E2N0N8Q2M</w:t>
              </w:r>
            </w:hyperlink>
          </w:p>
        </w:tc>
      </w:tr>
      <w:tr w:rsidR="001A5D90" w:rsidTr="001A5D90">
        <w:trPr>
          <w:trHeight w:val="144"/>
          <w:tblCellSpacing w:w="20" w:type="nil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57" w:type="dxa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Перспективы развития компьютерных интеллектуальных систем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</w:p>
        </w:tc>
        <w:tc>
          <w:tcPr>
            <w:tcW w:w="3325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https://m.edsoo.ru/L3G2F5W4L</w:t>
              </w:r>
            </w:hyperlink>
          </w:p>
        </w:tc>
      </w:tr>
      <w:tr w:rsidR="001A5D90" w:rsidTr="001A5D90">
        <w:trPr>
          <w:gridAfter w:val="1"/>
          <w:wAfter w:w="3325" w:type="dxa"/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A5D90" w:rsidRPr="001A5D90" w:rsidRDefault="001A5D90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2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1A5D90" w:rsidRDefault="001A5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</w:tr>
    </w:tbl>
    <w:p w:rsidR="00873A19" w:rsidRDefault="00873A19">
      <w:pPr>
        <w:sectPr w:rsidR="00873A1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73A19" w:rsidRPr="001A5D90" w:rsidRDefault="00957446">
      <w:pPr>
        <w:spacing w:before="199" w:after="199"/>
        <w:ind w:left="120"/>
        <w:rPr>
          <w:lang w:val="ru-RU"/>
        </w:rPr>
      </w:pPr>
      <w:bookmarkStart w:id="9" w:name="block-100277018"/>
      <w:bookmarkEnd w:id="8"/>
      <w:r w:rsidRPr="001A5D9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  <w:r w:rsidRPr="001A5D90">
        <w:rPr>
          <w:rFonts w:ascii="Times New Roman" w:hAnsi="Times New Roman"/>
          <w:b/>
          <w:color w:val="000000"/>
          <w:sz w:val="28"/>
          <w:lang w:val="ru-RU"/>
        </w:rPr>
        <w:t>ОБРАЗОВАТЕЛЬНОЙ ПРОГРАММЫ</w:t>
      </w:r>
    </w:p>
    <w:p w:rsidR="00873A19" w:rsidRDefault="0095744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p w:rsidR="00873A19" w:rsidRDefault="00873A1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11837"/>
      </w:tblGrid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135"/>
              <w:rPr>
                <w:lang w:val="ru-RU"/>
              </w:rPr>
            </w:pPr>
            <w:r w:rsidRPr="001A5D9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873A1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«Цифровая грамотность»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представлениями о роли информации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 владение методами поиска информации в сети Ин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тернет; умение критически оценивать информацию, полученную из сети Интернет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Умение характеризовать большие данные, приводить примеры источников их получения и направления использования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основных принципов устройства и функционирования со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временных стационарных и мобильных компьютеров; тенденций развития компьютерных технологий; владение навыками работы с операционными системами и основными видами программного обеспечения для решения учебных задач по выбранной специализации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 теме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«Теоретические основы информатики»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основных принципов дискретизации различных видов информации; умение определять информационный объём текстовых, графических и звуковых данных при заданных параметрах дискретизации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Умение строить неравно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мерные коды, допускающие однозначное декодирование сообщений (префиксные коды); использовать простейшие коды, которые позволяют обнаруживать и исправлять ошибки при передаче данных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теоретическим аппаратом, позволяющим осуществлять представлен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ие заданного натурального числа в различных системах счисления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теоретическим аппаратом, позволяющим выполнять преобразования логических выражений, используя законы алгебры логики</w:t>
            </w:r>
          </w:p>
        </w:tc>
      </w:tr>
      <w:tr w:rsidR="00873A1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«Информационные технологии»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создавать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использовать табличные (реляционные) базы данных, в частности, составлять запросы в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базах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данны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х (в том числе вычисляемые запросы), выполнять сортировку и поиск записей в базе данных; наполнять разработанную базу данных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использовать электронные таблицы для анализа, представления и обработки данных (включая вычисление суммы, среднего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арифметического, наибольшего и наименьшего значений, решение уравнений)</w:t>
            </w:r>
          </w:p>
        </w:tc>
      </w:tr>
    </w:tbl>
    <w:p w:rsidR="00873A19" w:rsidRPr="001A5D90" w:rsidRDefault="00873A19">
      <w:pPr>
        <w:spacing w:after="0"/>
        <w:ind w:left="120"/>
        <w:rPr>
          <w:lang w:val="ru-RU"/>
        </w:rPr>
      </w:pPr>
    </w:p>
    <w:p w:rsidR="00873A19" w:rsidRDefault="00957446">
      <w:pPr>
        <w:spacing w:before="199" w:after="199"/>
        <w:ind w:left="120"/>
      </w:pPr>
      <w:r>
        <w:rPr>
          <w:rFonts w:ascii="Times New Roman" w:hAnsi="Times New Roman"/>
          <w:b/>
          <w:color w:val="333333"/>
          <w:sz w:val="28"/>
        </w:rPr>
        <w:t>11 КЛАСС</w:t>
      </w:r>
    </w:p>
    <w:p w:rsidR="00873A19" w:rsidRDefault="00873A19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11842"/>
      </w:tblGrid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/>
              <w:ind w:left="243"/>
              <w:rPr>
                <w:lang w:val="ru-RU"/>
              </w:rPr>
            </w:pPr>
            <w:r w:rsidRPr="001A5D9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873A1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«Цифровая грамотность»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hd w:val="clear" w:color="auto" w:fill="FFFFFF"/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Наличие представлений о компьютерных сетях и их роли в современном мире; об общих принципах разработки и функционирования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интернет-приложений</w:t>
            </w:r>
            <w:proofErr w:type="gramEnd"/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организовывать личное информационное пространство с использованием различных средств цифровых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технологий; понимание возможностей цифровых сервисов государственных услуг, цифровых образовательных сервисов; понимание возможностей и ограничений технологий искусственного интеллекта в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различных областях; наличие представлений об использовании информацио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нных технологий в различных профессиональных сферах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«Теоретические основы информатики»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Владение теоретическим аппаратом, позволяющим определять кратчайший путь во взвешенном графе и количество путей между вершинами ориентированного ацикличе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ского графа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«Алгоритмы и программирование»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читать и понимать программы, реализующие несложные алгоритмы обработки числовых и текстовых данных (в том числе массивов и символьных строк) на выбранном для изучения универсальном языке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программирования высокого уровня (Паскаль, </w:t>
            </w:r>
            <w:r>
              <w:rPr>
                <w:rFonts w:ascii="Times New Roman" w:hAnsi="Times New Roman"/>
                <w:color w:val="000000"/>
                <w:sz w:val="24"/>
              </w:rPr>
              <w:t>Python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Java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, С++, С#); умение анализировать алгоритмы с использованием таблиц трассировки; определять без использования компьютера результаты выполнения несложных программ, включающих циклы, ветвления и подпрогра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ммы, при заданных исходных данных</w:t>
            </w:r>
            <w:proofErr w:type="gramEnd"/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Умение модифицировать готовые программы для решения новых задач, использовать их в своих программах в качестве подпрограмм (процедур, функций)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реализовать этапы решения задач на компьютере; умение реализов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ывать на выбранном для изучения языке программирования высокого уровня (Паскаль, </w:t>
            </w:r>
            <w:r>
              <w:rPr>
                <w:rFonts w:ascii="Times New Roman" w:hAnsi="Times New Roman"/>
                <w:color w:val="000000"/>
                <w:sz w:val="24"/>
              </w:rPr>
              <w:t>Python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Java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, С++, С#) типовые алгоритмы обработки чисел, числовых последовательностей и массивов: представление числа в виде набора простых сомножителей; нахождение максималь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ной (минимальной) цифры натурального числа, записанного в системе счисления с основанием, не превышающим 10;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вычисление обобщённых характеристик элементов массива или числовой последовательности (суммы, произведения среднего арифметического, минимального и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максимального элементов, количества элементов, удовлетворяющих заданному условию); сортировку элементов массива</w:t>
            </w:r>
          </w:p>
        </w:tc>
      </w:tr>
      <w:tr w:rsidR="00873A19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«Информационные технологии»</w:t>
            </w:r>
          </w:p>
        </w:tc>
      </w:tr>
      <w:tr w:rsidR="00873A19" w:rsidRPr="001A5D90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42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использовать компьютерно-математические модели для анализа объектов и процессов: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 цель моделирования, выполнять анализ результатов, полученных в ходе моделирования;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оценивать адекватность модели моделируемому объекту или процессу; представлять результаты моделирования в наглядном виде</w:t>
            </w:r>
          </w:p>
        </w:tc>
      </w:tr>
    </w:tbl>
    <w:p w:rsidR="00873A19" w:rsidRPr="001A5D90" w:rsidRDefault="00873A19">
      <w:pPr>
        <w:spacing w:after="0"/>
        <w:ind w:left="120"/>
        <w:rPr>
          <w:lang w:val="ru-RU"/>
        </w:rPr>
      </w:pPr>
    </w:p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</w:p>
    <w:p w:rsidR="00873A19" w:rsidRDefault="00957446">
      <w:pPr>
        <w:spacing w:before="199" w:after="199"/>
        <w:ind w:left="120"/>
      </w:pPr>
      <w:bookmarkStart w:id="10" w:name="block-100277019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</w:t>
      </w:r>
      <w:r>
        <w:rPr>
          <w:rFonts w:ascii="Times New Roman" w:hAnsi="Times New Roman"/>
          <w:b/>
          <w:color w:val="000000"/>
          <w:sz w:val="28"/>
        </w:rPr>
        <w:t>Я</w:t>
      </w:r>
    </w:p>
    <w:p w:rsidR="00873A19" w:rsidRDefault="00873A19">
      <w:pPr>
        <w:spacing w:before="199" w:after="199"/>
        <w:ind w:left="120"/>
      </w:pPr>
    </w:p>
    <w:p w:rsidR="00873A19" w:rsidRDefault="0095744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873A19" w:rsidRDefault="00873A19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13116"/>
      </w:tblGrid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Цифровая грамотность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работы компьютера. Персональный компьютер. Выбор конфигурации компьютера в зависимости от решаемых задач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тенденции развития компьютерных технологий.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Параллельные вычисления. Многопроцессорные системы. Суперкомпьютеры. Микроконтроллеры. </w:t>
            </w:r>
            <w:r>
              <w:rPr>
                <w:rFonts w:ascii="Times New Roman" w:hAnsi="Times New Roman"/>
                <w:color w:val="000000"/>
                <w:sz w:val="24"/>
              </w:rPr>
              <w:t>Роботизированные производства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Файловая система. Поиск в файловой системе. Организация хранения и обработки данных с использованием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интернет-сервисов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, облачных техно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логий и мобильных устройств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Информация, данные и знания. Универсальность дискретного представления информации. </w:t>
            </w:r>
            <w:r>
              <w:rPr>
                <w:rFonts w:ascii="Times New Roman" w:hAnsi="Times New Roman"/>
                <w:color w:val="000000"/>
                <w:sz w:val="24"/>
              </w:rPr>
              <w:t>Двоичное кодирование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Равномерные и неравномерные коды. Условие Фано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Подходы к измерению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равновероятности появления символов), связь ме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бита с позиции содержания сообщения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Информационные процессы. Передача информации. Источник,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приёмник, канал связи, сигнал, кодирование. Искажение информации при передаче. Скорость передачи данных по каналу связи. </w:t>
            </w:r>
            <w:r>
              <w:rPr>
                <w:rFonts w:ascii="Times New Roman" w:hAnsi="Times New Roman"/>
                <w:color w:val="000000"/>
                <w:sz w:val="24"/>
              </w:rPr>
              <w:t>Хранение информации, объём памяти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Системы. Компоненты системы и их взаимодействие. Системы управления. Управление как информационн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ый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процесс. </w:t>
            </w:r>
            <w:r>
              <w:rPr>
                <w:rFonts w:ascii="Times New Roman" w:hAnsi="Times New Roman"/>
                <w:color w:val="000000"/>
                <w:sz w:val="24"/>
              </w:rPr>
              <w:t>Обратная связь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е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системы счисления. Алгоритм пере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вода целого числа из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-ичной системы счисления в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десятичную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Алгоритм перевода конечной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-ичной дроби в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десятичную</w:t>
            </w:r>
            <w:proofErr w:type="gramEnd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Алгоритм перевода целого числа из десятичной системы счисления в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-ичную. Двоичная, восьмеричная и шестнадцатеричная системы счисления, пере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 чисел между этими системами. </w:t>
            </w:r>
            <w:r>
              <w:rPr>
                <w:rFonts w:ascii="Times New Roman" w:hAnsi="Times New Roman"/>
                <w:color w:val="000000"/>
                <w:sz w:val="24"/>
              </w:rPr>
              <w:t>Арифметические операции в позиционных системах счисления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целых и вещественных чисел в памяти компьютера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Кодирование текстов. Кодировка </w:t>
            </w:r>
            <w:r>
              <w:rPr>
                <w:rFonts w:ascii="Times New Roman" w:hAnsi="Times New Roman"/>
                <w:color w:val="000000"/>
                <w:sz w:val="24"/>
              </w:rPr>
              <w:t>ASCII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Однобайтные кодировки. Стандарт </w:t>
            </w:r>
            <w:r>
              <w:rPr>
                <w:rFonts w:ascii="Times New Roman" w:hAnsi="Times New Roman"/>
                <w:color w:val="000000"/>
                <w:sz w:val="24"/>
              </w:rPr>
              <w:t>UNICODE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Кодировка </w:t>
            </w:r>
            <w:r>
              <w:rPr>
                <w:rFonts w:ascii="Times New Roman" w:hAnsi="Times New Roman"/>
                <w:color w:val="000000"/>
                <w:sz w:val="24"/>
              </w:rPr>
              <w:t>UTF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-8.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Определение информационного объёма текстовых сообщений</w:t>
            </w:r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Кодирование изображений. Оценка информационного объёма растрового графического изображения при заданном разрешении и глубине кодирования цвета. Кодирование звука. </w:t>
            </w:r>
            <w:proofErr w:type="gramStart"/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Оценка информационного объёма зв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уковых данных при заданных частоте дискретизации и разрядности кодирования</w:t>
            </w:r>
            <w:proofErr w:type="gramEnd"/>
          </w:p>
        </w:tc>
      </w:tr>
      <w:tr w:rsidR="00873A19" w:rsidRPr="001A5D90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Алгебра логики. Высказывания. Логические операции. Таблицы истинности логических операций «дизъюнкция», «конъюнкция», «инверсия», «импликация», «эквиваленция». Логические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 Примеры законов алгебры логики. Э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выражению. Запис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ь логического выражения по логической схеме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технологии</w:t>
            </w:r>
          </w:p>
        </w:tc>
      </w:tr>
      <w:tr w:rsidR="00873A19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переписка. Реферат. Правила цитирования источников и оформления библиографических ссы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лок. </w:t>
            </w:r>
            <w:r>
              <w:rPr>
                <w:rFonts w:ascii="Times New Roman" w:hAnsi="Times New Roman"/>
                <w:color w:val="000000"/>
                <w:sz w:val="24"/>
              </w:rPr>
              <w:t>Оформление списка литературы</w:t>
            </w:r>
          </w:p>
        </w:tc>
      </w:tr>
    </w:tbl>
    <w:p w:rsidR="00873A19" w:rsidRDefault="00873A19">
      <w:pPr>
        <w:spacing w:after="0"/>
        <w:ind w:left="120"/>
      </w:pPr>
    </w:p>
    <w:p w:rsidR="00873A19" w:rsidRDefault="0095744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11 КЛАСС</w:t>
      </w:r>
    </w:p>
    <w:p w:rsidR="00873A19" w:rsidRDefault="00873A19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13260"/>
      </w:tblGrid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Цифровая грамотность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Принципы построения и аппаратные компоненты компьютерных сетей. Сетевые протоколы. Сеть Интернет. Адресация в сети Интернет.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Система доменных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имён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Цели моделирования. Соответствие модели моделируемому объекту или процессу. Формализация прикладных задач. Представление результатов моделирования в виде, удобном для восприятия человеко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</w:t>
            </w:r>
            <w:r>
              <w:rPr>
                <w:rFonts w:ascii="Times New Roman" w:hAnsi="Times New Roman"/>
                <w:color w:val="000000"/>
                <w:sz w:val="24"/>
              </w:rPr>
              <w:t>Графическое представление данных (схемы, таблицы, графики)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Графы. Основные понятия. Виды графов. Решение алгоритмических задач, связанных с анализом графов (построение оптимального пути между вершинами графа, определение количества различных путей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между вершинами ориентированного ациклического графа)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Деревья. Бинарное дерево. Дискретные игры двух игроков с полной информацией. Построение дерева перебора вариантов, описание стратегии игры в табличной форме. Выигрышные стратегии. Использование гра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фов и деревьев при описании объектов и процессов окружающего мира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и программирование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возможных результатов работы простейших алгоритмов управления исполнителями и вычислительных алгоритмов. Определение исходных данных, при кот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орых алгоритм может дать требуемый результат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Этапы решения задач на компьютере. Язык программирования (Паскаль, </w:t>
            </w:r>
            <w:r>
              <w:rPr>
                <w:rFonts w:ascii="Times New Roman" w:hAnsi="Times New Roman"/>
                <w:color w:val="000000"/>
                <w:sz w:val="24"/>
              </w:rPr>
              <w:t>Python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Java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++, 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#). Основные конструкции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языка программирования. Типы данных: целочисленные, вещественные, символьные, логические.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Ветвления. Составные условия. Циклы с условием. Циклы по переменной. Использование таблиц трассировки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и программная реализация алгоритмов решения типовых задач базового уровня. Примеры задач: алгоритмы обработки конечной числовой последоват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ельности (вычисление сумм, произведений, количества элементов с заданными свойствами), алгоритмы анализа записи чисел в позиционной системе счисления, алгоритмы решения задач методом перебора (поиск наибольшего общего делителя двух натуральных чисел, прове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рка числа на простоту)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Обработка символьных данных. Встроенные функции языка программирования для обработки символьных строк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Табличные величины (массивы). Алгоритмы работы с элементами массива с однократным просмотром массива: суммирование элемен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тов массива, подсчёт количества (суммы) элементов массива, удовлетворяющих заданному условию, нахождение наибольшего (наименьшего) значения элементов массива, нахождение второго по величине наибольшего (наименьшего) значения, линейный поиск элемента, перес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тановка элементов массива в обратном порядке. Сортировка одномерного массива. Простые методы сортировки (например, метод пузырька, метод выбора, сортировка вставками). </w:t>
            </w:r>
            <w:r>
              <w:rPr>
                <w:rFonts w:ascii="Times New Roman" w:hAnsi="Times New Roman"/>
                <w:color w:val="000000"/>
                <w:sz w:val="24"/>
              </w:rPr>
              <w:t>Подпрограммы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технологии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 данных. Основные задачи анализа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данных: прогнозирование, классификация, кластеризация, анализ отклонений. Последовательность решения задач анализа данных: сбор первичных данных, очистка и оценка качества данных, выбор и (или) построение модели, преобразование данных, визуализация данных,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интерпретация результатов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Анализ данных с помощью электронных таблиц. Вычисление суммы, среднего арифметического, наибольшего и наименьшего значений диапазона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Компьютерно-математические модели. Этапы компьютерно-математического моделирования: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постановка задачи, разработка модели, тестирование модели, компьютерный эксперимент, анализ результатов моделирования</w:t>
            </w:r>
          </w:p>
        </w:tc>
      </w:tr>
      <w:tr w:rsidR="00873A19" w:rsidRPr="001A5D90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Pr="001A5D90" w:rsidRDefault="00957446">
            <w:pPr>
              <w:spacing w:after="0" w:line="312" w:lineRule="auto"/>
              <w:ind w:firstLine="600"/>
              <w:jc w:val="both"/>
              <w:rPr>
                <w:lang w:val="ru-RU"/>
              </w:rPr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>Численное решение уравнений с помощью подбора параметра</w:t>
            </w:r>
          </w:p>
        </w:tc>
      </w:tr>
      <w:tr w:rsidR="00873A19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48" w:type="dxa"/>
            <w:tcMar>
              <w:top w:w="50" w:type="dxa"/>
              <w:left w:w="100" w:type="dxa"/>
            </w:tcMar>
            <w:vAlign w:val="center"/>
          </w:tcPr>
          <w:p w:rsidR="00873A19" w:rsidRDefault="00957446">
            <w:pPr>
              <w:spacing w:after="0" w:line="312" w:lineRule="auto"/>
              <w:ind w:firstLine="600"/>
              <w:jc w:val="both"/>
            </w:pP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Табличные (реляционные) базы данных. Таблица – представление сведений об однотипных объектах. Поле, запись. Ключ таблицы. Работа с готовой базой данных. Заполнение базы данных. Поиск, сортировка и фильтрация записей. Запросы 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 выборку данных. Запросы с па</w:t>
            </w:r>
            <w:r w:rsidRPr="001A5D9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раметрами. Вычисляемые поля в запросах. Многотабличные базы данных. Типы связей между таблицами. </w:t>
            </w:r>
            <w:r>
              <w:rPr>
                <w:rFonts w:ascii="Times New Roman" w:hAnsi="Times New Roman"/>
                <w:color w:val="000000"/>
                <w:sz w:val="24"/>
              </w:rPr>
              <w:t>Запросы к многотабличным базам данных</w:t>
            </w:r>
          </w:p>
        </w:tc>
      </w:tr>
    </w:tbl>
    <w:p w:rsidR="00873A19" w:rsidRPr="001A5D90" w:rsidRDefault="00873A19">
      <w:pPr>
        <w:rPr>
          <w:lang w:val="ru-RU"/>
        </w:rPr>
        <w:sectPr w:rsidR="00873A19" w:rsidRPr="001A5D90" w:rsidSect="001A5D90">
          <w:pgSz w:w="16383" w:h="11906" w:orient="landscape"/>
          <w:pgMar w:top="1701" w:right="1134" w:bottom="850" w:left="1134" w:header="720" w:footer="720" w:gutter="0"/>
          <w:cols w:space="720"/>
          <w:docGrid w:linePitch="299"/>
        </w:sectPr>
      </w:pPr>
    </w:p>
    <w:bookmarkEnd w:id="10"/>
    <w:p w:rsidR="001A5D90" w:rsidRPr="001A5D90" w:rsidRDefault="001A5D90" w:rsidP="001A5D90">
      <w:pPr>
        <w:spacing w:after="0"/>
        <w:rPr>
          <w:lang w:val="ru-RU"/>
        </w:rPr>
      </w:pPr>
    </w:p>
    <w:sectPr w:rsidR="001A5D90" w:rsidRPr="001A5D90" w:rsidSect="001A5D90">
      <w:pgSz w:w="11906" w:h="16383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873A19"/>
    <w:rsid w:val="001A5D90"/>
    <w:rsid w:val="003F7DA8"/>
    <w:rsid w:val="00873A19"/>
    <w:rsid w:val="0095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ody Text"/>
    <w:basedOn w:val="a"/>
    <w:link w:val="af"/>
    <w:uiPriority w:val="1"/>
    <w:qFormat/>
    <w:rsid w:val="001A5D90"/>
    <w:pPr>
      <w:widowControl w:val="0"/>
      <w:autoSpaceDE w:val="0"/>
      <w:autoSpaceDN w:val="0"/>
      <w:spacing w:after="0" w:line="240" w:lineRule="auto"/>
      <w:ind w:left="143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f">
    <w:name w:val="Основной текст Знак"/>
    <w:basedOn w:val="a0"/>
    <w:link w:val="ae"/>
    <w:uiPriority w:val="1"/>
    <w:rsid w:val="001A5D90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R5X1H8T9U" TargetMode="External"/><Relationship Id="rId18" Type="http://schemas.openxmlformats.org/officeDocument/2006/relationships/hyperlink" Target="https://m.edsoo.ru/H1H6R9B7L" TargetMode="External"/><Relationship Id="rId26" Type="http://schemas.openxmlformats.org/officeDocument/2006/relationships/hyperlink" Target="https://m.edsoo.ru/C9A5Q2U1B" TargetMode="External"/><Relationship Id="rId39" Type="http://schemas.openxmlformats.org/officeDocument/2006/relationships/hyperlink" Target="https://m.edsoo.ru/C5V4Y0W6N" TargetMode="External"/><Relationship Id="rId21" Type="http://schemas.openxmlformats.org/officeDocument/2006/relationships/hyperlink" Target="https://m.edsoo.ru/E1F6A9O6Q" TargetMode="External"/><Relationship Id="rId34" Type="http://schemas.openxmlformats.org/officeDocument/2006/relationships/hyperlink" Target="https://m.edsoo.ru/V3R9E2G0E" TargetMode="External"/><Relationship Id="rId42" Type="http://schemas.openxmlformats.org/officeDocument/2006/relationships/hyperlink" Target="https://m.edsoo.ru/D4E7B8R9G" TargetMode="External"/><Relationship Id="rId47" Type="http://schemas.openxmlformats.org/officeDocument/2006/relationships/hyperlink" Target="https://m.edsoo.ru/I5K6I4F7V" TargetMode="External"/><Relationship Id="rId50" Type="http://schemas.openxmlformats.org/officeDocument/2006/relationships/hyperlink" Target="https://m.edsoo.ru/S8C8J8J8T" TargetMode="External"/><Relationship Id="rId55" Type="http://schemas.openxmlformats.org/officeDocument/2006/relationships/hyperlink" Target="https://m.edsoo.ru/Y5J9L1N5J" TargetMode="External"/><Relationship Id="rId63" Type="http://schemas.openxmlformats.org/officeDocument/2006/relationships/hyperlink" Target="https://m.edsoo.ru/J6R7V5I1N" TargetMode="External"/><Relationship Id="rId68" Type="http://schemas.openxmlformats.org/officeDocument/2006/relationships/hyperlink" Target="https://m.edsoo.ru/X2D6G5C0A" TargetMode="External"/><Relationship Id="rId76" Type="http://schemas.openxmlformats.org/officeDocument/2006/relationships/hyperlink" Target="https://m.edsoo.ru/X2H4O4Q6D" TargetMode="External"/><Relationship Id="rId84" Type="http://schemas.openxmlformats.org/officeDocument/2006/relationships/hyperlink" Target="https://m.edsoo.ru/L3G2F5W4L" TargetMode="External"/><Relationship Id="rId7" Type="http://schemas.openxmlformats.org/officeDocument/2006/relationships/hyperlink" Target="https://m.edsoo.ru/Z5B2Z7Z6X" TargetMode="External"/><Relationship Id="rId71" Type="http://schemas.openxmlformats.org/officeDocument/2006/relationships/hyperlink" Target="https://m.edsoo.ru/Y6Z9H2U1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.edsoo.ru/G9R0I2Q2C" TargetMode="External"/><Relationship Id="rId29" Type="http://schemas.openxmlformats.org/officeDocument/2006/relationships/hyperlink" Target="https://m.edsoo.ru/K4C6Q3Y3P" TargetMode="External"/><Relationship Id="rId11" Type="http://schemas.openxmlformats.org/officeDocument/2006/relationships/hyperlink" Target="https://m.edsoo.ru/C1R9C7N8G" TargetMode="External"/><Relationship Id="rId24" Type="http://schemas.openxmlformats.org/officeDocument/2006/relationships/hyperlink" Target="https://m.edsoo.ru/N2T7Z9R1I" TargetMode="External"/><Relationship Id="rId32" Type="http://schemas.openxmlformats.org/officeDocument/2006/relationships/hyperlink" Target="https://m.edsoo.ru/H3Q2H5F6S" TargetMode="External"/><Relationship Id="rId37" Type="http://schemas.openxmlformats.org/officeDocument/2006/relationships/hyperlink" Target="https://m.edsoo.ru/L0S5B5C7T" TargetMode="External"/><Relationship Id="rId40" Type="http://schemas.openxmlformats.org/officeDocument/2006/relationships/hyperlink" Target="https://m.edsoo.ru/J9V4V2V0Z" TargetMode="External"/><Relationship Id="rId45" Type="http://schemas.openxmlformats.org/officeDocument/2006/relationships/hyperlink" Target="https://m.edsoo.ru/D1E5J3C0F" TargetMode="External"/><Relationship Id="rId53" Type="http://schemas.openxmlformats.org/officeDocument/2006/relationships/hyperlink" Target="https://m.edsoo.ru/A6M3L2I2G" TargetMode="External"/><Relationship Id="rId58" Type="http://schemas.openxmlformats.org/officeDocument/2006/relationships/hyperlink" Target="https://m.edsoo.ru/X5W3U2Y4P" TargetMode="External"/><Relationship Id="rId66" Type="http://schemas.openxmlformats.org/officeDocument/2006/relationships/hyperlink" Target="https://m.edsoo.ru/Y3U2C2H3E" TargetMode="External"/><Relationship Id="rId74" Type="http://schemas.openxmlformats.org/officeDocument/2006/relationships/hyperlink" Target="https://m.edsoo.ru/C8A7K3U8F" TargetMode="External"/><Relationship Id="rId79" Type="http://schemas.openxmlformats.org/officeDocument/2006/relationships/hyperlink" Target="https://m.edsoo.ru/D2Y3L5R9A" TargetMode="External"/><Relationship Id="rId5" Type="http://schemas.openxmlformats.org/officeDocument/2006/relationships/hyperlink" Target="https://m.edsoo.ru/F0L2J9O0T" TargetMode="External"/><Relationship Id="rId61" Type="http://schemas.openxmlformats.org/officeDocument/2006/relationships/hyperlink" Target="https://m.edsoo.ru/E1U1B4N3P" TargetMode="External"/><Relationship Id="rId82" Type="http://schemas.openxmlformats.org/officeDocument/2006/relationships/hyperlink" Target="https://m.edsoo.ru/Z8S4Q1K8M" TargetMode="External"/><Relationship Id="rId19" Type="http://schemas.openxmlformats.org/officeDocument/2006/relationships/hyperlink" Target="https://m.edsoo.ru/K7Y2P1E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X1X5W4R1Y" TargetMode="External"/><Relationship Id="rId14" Type="http://schemas.openxmlformats.org/officeDocument/2006/relationships/hyperlink" Target="https://m.edsoo.ru/V2I4M4G7X" TargetMode="External"/><Relationship Id="rId22" Type="http://schemas.openxmlformats.org/officeDocument/2006/relationships/hyperlink" Target="https://m.edsoo.ru/T2W6B0T6X" TargetMode="External"/><Relationship Id="rId27" Type="http://schemas.openxmlformats.org/officeDocument/2006/relationships/hyperlink" Target="https://m.edsoo.ru/O2V5I7A1R" TargetMode="External"/><Relationship Id="rId30" Type="http://schemas.openxmlformats.org/officeDocument/2006/relationships/hyperlink" Target="https://m.edsoo.ru/C5U3J8K9T" TargetMode="External"/><Relationship Id="rId35" Type="http://schemas.openxmlformats.org/officeDocument/2006/relationships/hyperlink" Target="https://m.edsoo.ru/W2C2I2M7D" TargetMode="External"/><Relationship Id="rId43" Type="http://schemas.openxmlformats.org/officeDocument/2006/relationships/hyperlink" Target="https://m.edsoo.ru/N3D1Z0E8Q" TargetMode="External"/><Relationship Id="rId48" Type="http://schemas.openxmlformats.org/officeDocument/2006/relationships/hyperlink" Target="https://m.edsoo.ru/I2X9C0R0H" TargetMode="External"/><Relationship Id="rId56" Type="http://schemas.openxmlformats.org/officeDocument/2006/relationships/hyperlink" Target="https://m.edsoo.ru/P4S6Z0L0W" TargetMode="External"/><Relationship Id="rId64" Type="http://schemas.openxmlformats.org/officeDocument/2006/relationships/hyperlink" Target="https://m.edsoo.ru/F9D1G8C4W" TargetMode="External"/><Relationship Id="rId69" Type="http://schemas.openxmlformats.org/officeDocument/2006/relationships/hyperlink" Target="https://m.edsoo.ru/Z5L5A5Z0C" TargetMode="External"/><Relationship Id="rId77" Type="http://schemas.openxmlformats.org/officeDocument/2006/relationships/hyperlink" Target="https://m.edsoo.ru/I0K2X9S0Y" TargetMode="External"/><Relationship Id="rId8" Type="http://schemas.openxmlformats.org/officeDocument/2006/relationships/hyperlink" Target="https://m.edsoo.ru/R0D4C2H6E" TargetMode="External"/><Relationship Id="rId51" Type="http://schemas.openxmlformats.org/officeDocument/2006/relationships/hyperlink" Target="https://m.edsoo.ru/X8M5J0B0Q" TargetMode="External"/><Relationship Id="rId72" Type="http://schemas.openxmlformats.org/officeDocument/2006/relationships/hyperlink" Target="https://m.edsoo.ru/O9P8X4Q6W" TargetMode="External"/><Relationship Id="rId80" Type="http://schemas.openxmlformats.org/officeDocument/2006/relationships/hyperlink" Target="https://m.edsoo.ru/C1Z3E0N9A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m.edsoo.ru/N0O7J2O2Q" TargetMode="External"/><Relationship Id="rId17" Type="http://schemas.openxmlformats.org/officeDocument/2006/relationships/hyperlink" Target="https://m.edsoo.ru/F1K8S5D7D" TargetMode="External"/><Relationship Id="rId25" Type="http://schemas.openxmlformats.org/officeDocument/2006/relationships/hyperlink" Target="https://m.edsoo.ru/T3Q1B5J1H" TargetMode="External"/><Relationship Id="rId33" Type="http://schemas.openxmlformats.org/officeDocument/2006/relationships/hyperlink" Target="https://m.edsoo.ru/O5H3J2Y7P" TargetMode="External"/><Relationship Id="rId38" Type="http://schemas.openxmlformats.org/officeDocument/2006/relationships/hyperlink" Target="https://m.edsoo.ru/M9V1Z6R3U" TargetMode="External"/><Relationship Id="rId46" Type="http://schemas.openxmlformats.org/officeDocument/2006/relationships/hyperlink" Target="https://m.edsoo.ru/T6F5J6Z8M" TargetMode="External"/><Relationship Id="rId59" Type="http://schemas.openxmlformats.org/officeDocument/2006/relationships/hyperlink" Target="https://m.edsoo.ru/W2U8G1W0Q" TargetMode="External"/><Relationship Id="rId67" Type="http://schemas.openxmlformats.org/officeDocument/2006/relationships/hyperlink" Target="https://m.edsoo.ru/D8H8M2W4E" TargetMode="External"/><Relationship Id="rId20" Type="http://schemas.openxmlformats.org/officeDocument/2006/relationships/hyperlink" Target="https://m.edsoo.ru/K1I2X4Z3W" TargetMode="External"/><Relationship Id="rId41" Type="http://schemas.openxmlformats.org/officeDocument/2006/relationships/hyperlink" Target="https://m.edsoo.ru/W9D2F2B4Q" TargetMode="External"/><Relationship Id="rId54" Type="http://schemas.openxmlformats.org/officeDocument/2006/relationships/hyperlink" Target="https://m.edsoo.ru/O3Y4E8Z4O" TargetMode="External"/><Relationship Id="rId62" Type="http://schemas.openxmlformats.org/officeDocument/2006/relationships/hyperlink" Target="https://m.edsoo.ru/D1P7E7Y0X" TargetMode="External"/><Relationship Id="rId70" Type="http://schemas.openxmlformats.org/officeDocument/2006/relationships/hyperlink" Target="https://m.edsoo.ru/Q8P3O7H6U" TargetMode="External"/><Relationship Id="rId75" Type="http://schemas.openxmlformats.org/officeDocument/2006/relationships/hyperlink" Target="https://m.edsoo.ru/A7Y8K2X0Q" TargetMode="External"/><Relationship Id="rId83" Type="http://schemas.openxmlformats.org/officeDocument/2006/relationships/hyperlink" Target="https://m.edsoo.ru/E2N0N8Q2M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W2L4T3I0X" TargetMode="External"/><Relationship Id="rId15" Type="http://schemas.openxmlformats.org/officeDocument/2006/relationships/hyperlink" Target="https://m.edsoo.ru/M0S3H4K2L" TargetMode="External"/><Relationship Id="rId23" Type="http://schemas.openxmlformats.org/officeDocument/2006/relationships/hyperlink" Target="https://m.edsoo.ru/E6Z5H3X3J" TargetMode="External"/><Relationship Id="rId28" Type="http://schemas.openxmlformats.org/officeDocument/2006/relationships/hyperlink" Target="https://m.edsoo.ru/P3B3B2F0T" TargetMode="External"/><Relationship Id="rId36" Type="http://schemas.openxmlformats.org/officeDocument/2006/relationships/hyperlink" Target="https://m.edsoo.ru/Z5H1C7L9P" TargetMode="External"/><Relationship Id="rId49" Type="http://schemas.openxmlformats.org/officeDocument/2006/relationships/hyperlink" Target="https://m.edsoo.ru/I3S8Y8N8G" TargetMode="External"/><Relationship Id="rId57" Type="http://schemas.openxmlformats.org/officeDocument/2006/relationships/hyperlink" Target="https://m.edsoo.ru/Q7C9H0E5T" TargetMode="External"/><Relationship Id="rId10" Type="http://schemas.openxmlformats.org/officeDocument/2006/relationships/hyperlink" Target="https://m.edsoo.ru/S3T0S8C0D" TargetMode="External"/><Relationship Id="rId31" Type="http://schemas.openxmlformats.org/officeDocument/2006/relationships/hyperlink" Target="https://m.edsoo.ru/U9Y4F7E3U" TargetMode="External"/><Relationship Id="rId44" Type="http://schemas.openxmlformats.org/officeDocument/2006/relationships/hyperlink" Target="https://m.edsoo.ru/H6P4Y8G1S" TargetMode="External"/><Relationship Id="rId52" Type="http://schemas.openxmlformats.org/officeDocument/2006/relationships/hyperlink" Target="https://m.edsoo.ru/I6L5F7Y9Q" TargetMode="External"/><Relationship Id="rId60" Type="http://schemas.openxmlformats.org/officeDocument/2006/relationships/hyperlink" Target="https://m.edsoo.ru/V4N7Y9W9N" TargetMode="External"/><Relationship Id="rId65" Type="http://schemas.openxmlformats.org/officeDocument/2006/relationships/hyperlink" Target="https://m.edsoo.ru/Q2M9R5D8P" TargetMode="External"/><Relationship Id="rId73" Type="http://schemas.openxmlformats.org/officeDocument/2006/relationships/hyperlink" Target="https://m.edsoo.ru/U7E6W7I8V" TargetMode="External"/><Relationship Id="rId78" Type="http://schemas.openxmlformats.org/officeDocument/2006/relationships/hyperlink" Target="https://m.edsoo.ru/A4U5L1O7E" TargetMode="External"/><Relationship Id="rId81" Type="http://schemas.openxmlformats.org/officeDocument/2006/relationships/hyperlink" Target="https://m.edsoo.ru/S0J2T3Y8P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8464</Words>
  <Characters>48249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Информатика</dc:creator>
  <cp:lastModifiedBy>Информатика</cp:lastModifiedBy>
  <cp:revision>2</cp:revision>
  <dcterms:created xsi:type="dcterms:W3CDTF">2026-09-14T03:58:00Z</dcterms:created>
  <dcterms:modified xsi:type="dcterms:W3CDTF">2026-09-14T03:58:00Z</dcterms:modified>
</cp:coreProperties>
</file>